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EA6A" w14:textId="77777777" w:rsidR="002619E3" w:rsidRPr="009740AF" w:rsidRDefault="002619E3" w:rsidP="002619E3">
      <w:pPr>
        <w:spacing w:after="0" w:line="240" w:lineRule="auto"/>
        <w:ind w:firstLine="720"/>
        <w:jc w:val="both"/>
        <w:textAlignment w:val="baseline"/>
        <w:rPr>
          <w:rFonts w:ascii="Arial" w:eastAsia="Times New Roman" w:hAnsi="Arial" w:cs="Arial"/>
          <w:sz w:val="24"/>
          <w:szCs w:val="24"/>
          <w:lang w:val="mn-MN"/>
        </w:rPr>
      </w:pPr>
      <w:bookmarkStart w:id="0" w:name="_Hlk187681366"/>
    </w:p>
    <w:p w14:paraId="43ECDB1F" w14:textId="77777777" w:rsidR="002619E3" w:rsidRPr="009740AF" w:rsidRDefault="002619E3" w:rsidP="002619E3">
      <w:pPr>
        <w:spacing w:after="0" w:line="240" w:lineRule="auto"/>
        <w:ind w:firstLine="720"/>
        <w:jc w:val="both"/>
        <w:textAlignment w:val="baseline"/>
        <w:rPr>
          <w:rFonts w:ascii="Arial" w:eastAsia="Times New Roman" w:hAnsi="Arial" w:cs="Arial"/>
          <w:sz w:val="24"/>
          <w:szCs w:val="24"/>
          <w:lang w:val="mn-MN"/>
        </w:rPr>
      </w:pPr>
    </w:p>
    <w:p w14:paraId="5CF1DA6B" w14:textId="2919E8D7" w:rsidR="00EF2008" w:rsidRPr="009740AF" w:rsidRDefault="002619E3" w:rsidP="004F3522">
      <w:pPr>
        <w:spacing w:after="0" w:line="240" w:lineRule="auto"/>
        <w:ind w:firstLine="720"/>
        <w:jc w:val="both"/>
        <w:textAlignment w:val="baseline"/>
        <w:rPr>
          <w:rFonts w:ascii="Arial" w:eastAsia="Times New Roman" w:hAnsi="Arial" w:cs="Arial"/>
          <w:sz w:val="24"/>
          <w:szCs w:val="24"/>
          <w:lang w:val="mn-MN"/>
        </w:rPr>
        <w:sectPr w:rsidR="00EF2008" w:rsidRPr="009740AF" w:rsidSect="00087056">
          <w:pgSz w:w="11907" w:h="16840" w:code="9"/>
          <w:pgMar w:top="3742" w:right="851" w:bottom="1134" w:left="1701" w:header="720" w:footer="720" w:gutter="0"/>
          <w:cols w:space="720"/>
          <w:docGrid w:linePitch="360"/>
        </w:sectPr>
      </w:pPr>
      <w:r w:rsidRPr="009740AF">
        <w:rPr>
          <w:rFonts w:ascii="Arial" w:eastAsia="Times New Roman" w:hAnsi="Arial" w:cs="Arial"/>
          <w:sz w:val="24"/>
          <w:szCs w:val="24"/>
          <w:lang w:val="mn-MN"/>
        </w:rPr>
        <w:t xml:space="preserve">       </w:t>
      </w:r>
    </w:p>
    <w:p w14:paraId="7AFD40BD" w14:textId="77777777" w:rsidR="00EF2008" w:rsidRPr="009740AF" w:rsidRDefault="00EF2008" w:rsidP="00EF2008">
      <w:pPr>
        <w:shd w:val="clear" w:color="auto" w:fill="FFFFFF"/>
        <w:spacing w:after="0" w:line="240" w:lineRule="auto"/>
        <w:ind w:firstLine="720"/>
        <w:jc w:val="right"/>
        <w:rPr>
          <w:rFonts w:ascii="Arial" w:eastAsia="Times New Roman" w:hAnsi="Arial" w:cs="Arial"/>
          <w:sz w:val="24"/>
          <w:szCs w:val="24"/>
          <w:lang w:val="mn-MN"/>
        </w:rPr>
      </w:pPr>
      <w:r w:rsidRPr="009740AF">
        <w:rPr>
          <w:rFonts w:ascii="Arial" w:eastAsia="Times New Roman" w:hAnsi="Arial" w:cs="Arial"/>
          <w:sz w:val="24"/>
          <w:szCs w:val="24"/>
          <w:lang w:val="mn-MN"/>
        </w:rPr>
        <w:lastRenderedPageBreak/>
        <w:t xml:space="preserve">Аймгийн Засаг даргын 2026 оны </w:t>
      </w:r>
    </w:p>
    <w:p w14:paraId="160C8299" w14:textId="77777777" w:rsidR="004F3522" w:rsidRPr="009740AF" w:rsidRDefault="00EF2008" w:rsidP="004F3522">
      <w:pPr>
        <w:shd w:val="clear" w:color="auto" w:fill="FFFFFF"/>
        <w:spacing w:after="0" w:line="240" w:lineRule="auto"/>
        <w:ind w:firstLine="720"/>
        <w:jc w:val="right"/>
        <w:rPr>
          <w:rFonts w:ascii="Arial" w:eastAsia="Times New Roman" w:hAnsi="Arial" w:cs="Arial"/>
          <w:sz w:val="24"/>
          <w:szCs w:val="24"/>
          <w:lang w:val="mn-MN"/>
        </w:rPr>
      </w:pPr>
      <w:r w:rsidRPr="009740AF">
        <w:rPr>
          <w:rFonts w:ascii="Arial" w:eastAsia="Times New Roman" w:hAnsi="Arial" w:cs="Arial"/>
          <w:sz w:val="24"/>
          <w:szCs w:val="24"/>
          <w:lang w:val="mn-MN"/>
        </w:rPr>
        <w:t>.... д</w:t>
      </w:r>
      <w:r w:rsidR="002619E3" w:rsidRPr="009740AF">
        <w:rPr>
          <w:rFonts w:ascii="Arial" w:eastAsia="Times New Roman" w:hAnsi="Arial" w:cs="Arial"/>
          <w:sz w:val="24"/>
          <w:szCs w:val="24"/>
          <w:lang w:val="mn-MN"/>
        </w:rPr>
        <w:t>угаа</w:t>
      </w:r>
      <w:r w:rsidRPr="009740AF">
        <w:rPr>
          <w:rFonts w:ascii="Arial" w:eastAsia="Times New Roman" w:hAnsi="Arial" w:cs="Arial"/>
          <w:sz w:val="24"/>
          <w:szCs w:val="24"/>
          <w:lang w:val="mn-MN"/>
        </w:rPr>
        <w:t>р сарын ...-ны өдрийн ..</w:t>
      </w:r>
      <w:r w:rsidR="004311A9" w:rsidRPr="009740AF">
        <w:rPr>
          <w:rFonts w:ascii="Arial" w:eastAsia="Times New Roman" w:hAnsi="Arial" w:cs="Arial"/>
          <w:sz w:val="24"/>
          <w:szCs w:val="24"/>
          <w:lang w:val="mn-MN"/>
        </w:rPr>
        <w:t>...</w:t>
      </w:r>
      <w:r w:rsidRPr="009740AF">
        <w:rPr>
          <w:rFonts w:ascii="Arial" w:eastAsia="Times New Roman" w:hAnsi="Arial" w:cs="Arial"/>
          <w:sz w:val="24"/>
          <w:szCs w:val="24"/>
          <w:lang w:val="mn-MN"/>
        </w:rPr>
        <w:t>.... дугаар</w:t>
      </w:r>
      <w:r w:rsidR="004311A9" w:rsidRPr="009740AF">
        <w:rPr>
          <w:rFonts w:ascii="Arial" w:eastAsia="Times New Roman" w:hAnsi="Arial" w:cs="Arial"/>
          <w:sz w:val="24"/>
          <w:szCs w:val="24"/>
          <w:lang w:val="mn-MN"/>
        </w:rPr>
        <w:t xml:space="preserve"> </w:t>
      </w:r>
    </w:p>
    <w:p w14:paraId="55B1713A" w14:textId="18E35187" w:rsidR="00EF2008" w:rsidRPr="009740AF" w:rsidRDefault="004F3522" w:rsidP="004F3522">
      <w:pPr>
        <w:shd w:val="clear" w:color="auto" w:fill="FFFFFF"/>
        <w:spacing w:after="0" w:line="240" w:lineRule="auto"/>
        <w:ind w:firstLine="720"/>
        <w:jc w:val="right"/>
        <w:rPr>
          <w:rFonts w:ascii="Arial" w:eastAsia="Times New Roman" w:hAnsi="Arial" w:cs="Arial"/>
          <w:sz w:val="24"/>
          <w:szCs w:val="24"/>
          <w:lang w:val="mn-MN"/>
        </w:rPr>
      </w:pPr>
      <w:r w:rsidRPr="009740AF">
        <w:rPr>
          <w:rFonts w:ascii="Arial" w:eastAsia="Times New Roman" w:hAnsi="Arial" w:cs="Arial"/>
          <w:sz w:val="24"/>
          <w:szCs w:val="24"/>
          <w:lang w:val="mn-MN"/>
        </w:rPr>
        <w:t>з</w:t>
      </w:r>
      <w:r w:rsidR="00EF2008" w:rsidRPr="009740AF">
        <w:rPr>
          <w:rFonts w:ascii="Arial" w:eastAsia="Times New Roman" w:hAnsi="Arial" w:cs="Arial"/>
          <w:sz w:val="24"/>
          <w:szCs w:val="24"/>
          <w:lang w:val="mn-MN"/>
        </w:rPr>
        <w:t>ахирамжийн</w:t>
      </w:r>
      <w:r w:rsidRPr="009740AF">
        <w:rPr>
          <w:rFonts w:ascii="Arial" w:eastAsia="Times New Roman" w:hAnsi="Arial" w:cs="Arial"/>
          <w:sz w:val="24"/>
          <w:szCs w:val="24"/>
          <w:lang w:val="mn-MN"/>
        </w:rPr>
        <w:t xml:space="preserve"> ..... дүгээр</w:t>
      </w:r>
      <w:r w:rsidR="004311A9" w:rsidRPr="009740AF">
        <w:rPr>
          <w:rFonts w:ascii="Arial" w:eastAsia="Times New Roman" w:hAnsi="Arial" w:cs="Arial"/>
          <w:sz w:val="24"/>
          <w:szCs w:val="24"/>
          <w:lang w:val="mn-MN"/>
        </w:rPr>
        <w:t xml:space="preserve"> </w:t>
      </w:r>
      <w:r w:rsidR="00EF2008" w:rsidRPr="009740AF">
        <w:rPr>
          <w:rFonts w:ascii="Arial" w:eastAsia="Times New Roman" w:hAnsi="Arial" w:cs="Arial"/>
          <w:sz w:val="24"/>
          <w:szCs w:val="24"/>
          <w:lang w:val="mn-MN"/>
        </w:rPr>
        <w:t>хавсралт</w:t>
      </w:r>
    </w:p>
    <w:p w14:paraId="3B5D6168" w14:textId="6EEF52C5" w:rsidR="00EF2008" w:rsidRPr="009740AF" w:rsidRDefault="00EF2008" w:rsidP="00EF2008">
      <w:pPr>
        <w:shd w:val="clear" w:color="auto" w:fill="FFFFFF"/>
        <w:spacing w:line="360" w:lineRule="auto"/>
        <w:ind w:firstLine="720"/>
        <w:jc w:val="center"/>
        <w:rPr>
          <w:rFonts w:ascii="Arial" w:eastAsia="Times New Roman" w:hAnsi="Arial" w:cs="Arial"/>
          <w:sz w:val="24"/>
          <w:szCs w:val="24"/>
          <w:lang w:val="mn-MN"/>
        </w:rPr>
      </w:pPr>
    </w:p>
    <w:p w14:paraId="7E079E4C" w14:textId="763FF93D" w:rsidR="002619E3" w:rsidRPr="009740AF" w:rsidRDefault="002619E3" w:rsidP="00F33B68">
      <w:pPr>
        <w:spacing w:after="0" w:line="240" w:lineRule="auto"/>
        <w:jc w:val="center"/>
        <w:textAlignment w:val="baseline"/>
        <w:rPr>
          <w:rFonts w:ascii="Arial" w:eastAsia="Times New Roman" w:hAnsi="Arial" w:cs="Arial"/>
          <w:b/>
          <w:bCs/>
          <w:color w:val="002060"/>
          <w:sz w:val="24"/>
          <w:szCs w:val="24"/>
          <w:lang w:val="mn-MN"/>
        </w:rPr>
      </w:pPr>
      <w:r w:rsidRPr="009740AF">
        <w:rPr>
          <w:rFonts w:ascii="Arial" w:eastAsia="Times New Roman" w:hAnsi="Arial" w:cs="Arial"/>
          <w:b/>
          <w:bCs/>
          <w:color w:val="002060"/>
          <w:sz w:val="24"/>
          <w:szCs w:val="24"/>
          <w:lang w:val="mn-MN"/>
        </w:rPr>
        <w:t>ЖЕНДЭРИЙН САЛБАР ХОРООНЫ БҮРЭЛДЭХҮҮН</w:t>
      </w:r>
    </w:p>
    <w:p w14:paraId="156BC857" w14:textId="77777777" w:rsidR="002619E3" w:rsidRPr="009740AF" w:rsidRDefault="002619E3" w:rsidP="002619E3">
      <w:pPr>
        <w:spacing w:after="0" w:line="240" w:lineRule="auto"/>
        <w:jc w:val="center"/>
        <w:textAlignment w:val="baseline"/>
        <w:rPr>
          <w:rFonts w:ascii="Arial" w:eastAsia="Times New Roman" w:hAnsi="Arial" w:cs="Arial"/>
          <w:sz w:val="16"/>
          <w:szCs w:val="16"/>
          <w:lang w:val="mn-MN"/>
        </w:rPr>
      </w:pPr>
      <w:r w:rsidRPr="009740AF">
        <w:rPr>
          <w:rFonts w:ascii="Arial" w:eastAsia="Times New Roman" w:hAnsi="Arial" w:cs="Arial"/>
          <w:sz w:val="24"/>
          <w:szCs w:val="24"/>
          <w:lang w:val="mn-MN"/>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2619E3" w:rsidRPr="009740AF" w14:paraId="6C8FA28F" w14:textId="77777777" w:rsidTr="004F3522">
        <w:tc>
          <w:tcPr>
            <w:tcW w:w="3823" w:type="dxa"/>
          </w:tcPr>
          <w:p w14:paraId="29A03A68" w14:textId="6DDFE447" w:rsidR="002619E3" w:rsidRPr="009740AF" w:rsidRDefault="002619E3" w:rsidP="004F3522">
            <w:pPr>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Салбар хорооны дарга</w:t>
            </w:r>
            <w:r w:rsidR="004F3522" w:rsidRPr="009740AF">
              <w:rPr>
                <w:rFonts w:ascii="Arial" w:eastAsia="Times New Roman" w:hAnsi="Arial" w:cs="Arial"/>
                <w:sz w:val="24"/>
                <w:szCs w:val="24"/>
                <w:lang w:val="mn-MN"/>
              </w:rPr>
              <w:t>:</w:t>
            </w:r>
            <w:r w:rsidRPr="009740AF">
              <w:rPr>
                <w:rFonts w:ascii="Arial" w:eastAsia="Times New Roman" w:hAnsi="Arial" w:cs="Arial"/>
                <w:sz w:val="24"/>
                <w:szCs w:val="24"/>
                <w:lang w:val="mn-MN"/>
              </w:rPr>
              <w:t xml:space="preserve">                      </w:t>
            </w:r>
          </w:p>
        </w:tc>
        <w:tc>
          <w:tcPr>
            <w:tcW w:w="5522" w:type="dxa"/>
          </w:tcPr>
          <w:p w14:paraId="5A721029" w14:textId="77777777"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Засаг дарга </w:t>
            </w:r>
          </w:p>
          <w:p w14:paraId="02ED818D" w14:textId="77777777" w:rsidR="002619E3" w:rsidRPr="009740AF" w:rsidRDefault="002619E3" w:rsidP="002619E3">
            <w:pPr>
              <w:jc w:val="center"/>
              <w:textAlignment w:val="baseline"/>
              <w:rPr>
                <w:rFonts w:ascii="Arial" w:eastAsia="Times New Roman" w:hAnsi="Arial" w:cs="Arial"/>
                <w:sz w:val="16"/>
                <w:szCs w:val="16"/>
                <w:lang w:val="mn-MN"/>
              </w:rPr>
            </w:pPr>
          </w:p>
        </w:tc>
      </w:tr>
      <w:tr w:rsidR="002619E3" w:rsidRPr="009740AF" w14:paraId="7B969B4D" w14:textId="77777777" w:rsidTr="004F3522">
        <w:tc>
          <w:tcPr>
            <w:tcW w:w="3823" w:type="dxa"/>
          </w:tcPr>
          <w:p w14:paraId="5D5C4BD3" w14:textId="414576B9" w:rsidR="002619E3" w:rsidRPr="009740AF" w:rsidRDefault="002619E3" w:rsidP="004F3522">
            <w:pPr>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Салбар хорооны дэд дарга</w:t>
            </w:r>
            <w:r w:rsidR="004F3522" w:rsidRPr="009740AF">
              <w:rPr>
                <w:rFonts w:ascii="Arial" w:eastAsia="Times New Roman" w:hAnsi="Arial" w:cs="Arial"/>
                <w:sz w:val="24"/>
                <w:szCs w:val="24"/>
                <w:lang w:val="mn-MN"/>
              </w:rPr>
              <w:t>:</w:t>
            </w:r>
            <w:r w:rsidRPr="009740AF">
              <w:rPr>
                <w:rFonts w:ascii="Arial" w:eastAsia="Times New Roman" w:hAnsi="Arial" w:cs="Arial"/>
                <w:sz w:val="24"/>
                <w:szCs w:val="24"/>
                <w:lang w:val="mn-MN"/>
              </w:rPr>
              <w:t xml:space="preserve">                </w:t>
            </w:r>
          </w:p>
        </w:tc>
        <w:tc>
          <w:tcPr>
            <w:tcW w:w="5522" w:type="dxa"/>
          </w:tcPr>
          <w:p w14:paraId="2D1431A6" w14:textId="77777777"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Засаг даргын орлогч</w:t>
            </w:r>
          </w:p>
          <w:p w14:paraId="38D5C295" w14:textId="77777777" w:rsidR="002619E3" w:rsidRPr="009740AF" w:rsidRDefault="002619E3" w:rsidP="002619E3">
            <w:pPr>
              <w:jc w:val="center"/>
              <w:textAlignment w:val="baseline"/>
              <w:rPr>
                <w:rFonts w:ascii="Arial" w:eastAsia="Times New Roman" w:hAnsi="Arial" w:cs="Arial"/>
                <w:sz w:val="16"/>
                <w:szCs w:val="16"/>
                <w:lang w:val="mn-MN"/>
              </w:rPr>
            </w:pPr>
          </w:p>
        </w:tc>
      </w:tr>
      <w:tr w:rsidR="002619E3" w:rsidRPr="009740AF" w14:paraId="5762310C" w14:textId="77777777" w:rsidTr="004F3522">
        <w:trPr>
          <w:trHeight w:val="355"/>
        </w:trPr>
        <w:tc>
          <w:tcPr>
            <w:tcW w:w="3823" w:type="dxa"/>
          </w:tcPr>
          <w:p w14:paraId="5C0F9942" w14:textId="77777777" w:rsidR="002619E3" w:rsidRPr="009740AF" w:rsidRDefault="002619E3" w:rsidP="004F3522">
            <w:pPr>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Гишүүд:                             </w:t>
            </w:r>
          </w:p>
          <w:p w14:paraId="5BD0DC9F" w14:textId="77777777" w:rsidR="002619E3" w:rsidRPr="009740AF" w:rsidRDefault="002619E3" w:rsidP="004F3522">
            <w:pPr>
              <w:textAlignment w:val="baseline"/>
              <w:rPr>
                <w:rFonts w:ascii="Arial" w:eastAsia="Times New Roman" w:hAnsi="Arial" w:cs="Arial"/>
                <w:sz w:val="24"/>
                <w:szCs w:val="24"/>
                <w:lang w:val="mn-MN"/>
              </w:rPr>
            </w:pPr>
          </w:p>
        </w:tc>
        <w:tc>
          <w:tcPr>
            <w:tcW w:w="5522" w:type="dxa"/>
          </w:tcPr>
          <w:p w14:paraId="76AC9F24" w14:textId="32FC2B45"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Нийгмийн бодлогын хэлтсийн дарга  </w:t>
            </w:r>
          </w:p>
        </w:tc>
      </w:tr>
      <w:tr w:rsidR="002619E3" w:rsidRPr="009740AF" w14:paraId="4FC8ECE1" w14:textId="77777777" w:rsidTr="004F3522">
        <w:tc>
          <w:tcPr>
            <w:tcW w:w="3823" w:type="dxa"/>
          </w:tcPr>
          <w:p w14:paraId="6D0074B2"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15C87979" w14:textId="04C76FA2"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Бүс</w:t>
            </w:r>
            <w:r w:rsidR="004F3522" w:rsidRPr="009740AF">
              <w:rPr>
                <w:rFonts w:ascii="Arial" w:eastAsia="Times New Roman" w:hAnsi="Arial" w:cs="Arial"/>
                <w:sz w:val="24"/>
                <w:szCs w:val="24"/>
                <w:lang w:val="mn-MN"/>
              </w:rPr>
              <w:t>,</w:t>
            </w:r>
            <w:r w:rsidRPr="009740AF">
              <w:rPr>
                <w:rFonts w:ascii="Arial" w:eastAsia="Times New Roman" w:hAnsi="Arial" w:cs="Arial"/>
                <w:sz w:val="24"/>
                <w:szCs w:val="24"/>
                <w:lang w:val="mn-MN"/>
              </w:rPr>
              <w:t xml:space="preserve"> орон нутгийн хөрөнгө оруулалт,                                                                          бодлого</w:t>
            </w:r>
            <w:r w:rsidR="004F3522" w:rsidRPr="009740AF">
              <w:rPr>
                <w:rFonts w:ascii="Arial" w:eastAsia="Times New Roman" w:hAnsi="Arial" w:cs="Arial"/>
                <w:sz w:val="24"/>
                <w:szCs w:val="24"/>
                <w:lang w:val="mn-MN"/>
              </w:rPr>
              <w:t>,</w:t>
            </w:r>
            <w:r w:rsidRPr="009740AF">
              <w:rPr>
                <w:rFonts w:ascii="Arial" w:eastAsia="Times New Roman" w:hAnsi="Arial" w:cs="Arial"/>
                <w:sz w:val="24"/>
                <w:szCs w:val="24"/>
                <w:lang w:val="mn-MN"/>
              </w:rPr>
              <w:t>төлөвлөлтийн</w:t>
            </w:r>
            <w:r w:rsidR="004F3522" w:rsidRPr="009740AF">
              <w:rPr>
                <w:rFonts w:ascii="Arial" w:eastAsia="Times New Roman" w:hAnsi="Arial" w:cs="Arial"/>
                <w:sz w:val="24"/>
                <w:szCs w:val="24"/>
                <w:lang w:val="mn-MN"/>
              </w:rPr>
              <w:t xml:space="preserve"> </w:t>
            </w:r>
            <w:r w:rsidRPr="009740AF">
              <w:rPr>
                <w:rFonts w:ascii="Arial" w:eastAsia="Times New Roman" w:hAnsi="Arial" w:cs="Arial"/>
                <w:sz w:val="24"/>
                <w:szCs w:val="24"/>
                <w:lang w:val="mn-MN"/>
              </w:rPr>
              <w:t xml:space="preserve">хэлтсийн </w:t>
            </w:r>
            <w:r w:rsidR="004F3522" w:rsidRPr="009740AF">
              <w:rPr>
                <w:rFonts w:ascii="Arial" w:eastAsia="Times New Roman" w:hAnsi="Arial" w:cs="Arial"/>
                <w:sz w:val="24"/>
                <w:szCs w:val="24"/>
                <w:lang w:val="mn-MN"/>
              </w:rPr>
              <w:t>дарга</w:t>
            </w:r>
            <w:r w:rsidRPr="009740AF">
              <w:rPr>
                <w:rFonts w:ascii="Arial" w:eastAsia="Times New Roman" w:hAnsi="Arial" w:cs="Arial"/>
                <w:sz w:val="24"/>
                <w:szCs w:val="24"/>
                <w:lang w:val="mn-MN"/>
              </w:rPr>
              <w:t xml:space="preserve">                                                                                                                                </w:t>
            </w:r>
          </w:p>
          <w:p w14:paraId="4589BA9D" w14:textId="77777777" w:rsidR="002619E3" w:rsidRPr="009740AF" w:rsidRDefault="002619E3" w:rsidP="002619E3">
            <w:pPr>
              <w:jc w:val="center"/>
              <w:textAlignment w:val="baseline"/>
              <w:rPr>
                <w:rFonts w:ascii="Arial" w:eastAsia="Times New Roman" w:hAnsi="Arial" w:cs="Arial"/>
                <w:sz w:val="16"/>
                <w:szCs w:val="16"/>
                <w:lang w:val="mn-MN"/>
              </w:rPr>
            </w:pPr>
          </w:p>
        </w:tc>
      </w:tr>
      <w:tr w:rsidR="002619E3" w:rsidRPr="009740AF" w14:paraId="099FE9C2" w14:textId="77777777" w:rsidTr="004F3522">
        <w:tc>
          <w:tcPr>
            <w:tcW w:w="3823" w:type="dxa"/>
          </w:tcPr>
          <w:p w14:paraId="6A345764"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79F67D04" w14:textId="6B8EC959" w:rsidR="002619E3" w:rsidRPr="009740AF" w:rsidRDefault="002619E3" w:rsidP="002619E3">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Хяналт</w:t>
            </w:r>
            <w:r w:rsidR="004F3522" w:rsidRPr="009740AF">
              <w:rPr>
                <w:rFonts w:ascii="Arial" w:eastAsia="Times New Roman" w:hAnsi="Arial" w:cs="Arial"/>
                <w:sz w:val="24"/>
                <w:szCs w:val="24"/>
                <w:lang w:val="mn-MN"/>
              </w:rPr>
              <w:t>-</w:t>
            </w:r>
            <w:r w:rsidRPr="009740AF">
              <w:rPr>
                <w:rFonts w:ascii="Arial" w:eastAsia="Times New Roman" w:hAnsi="Arial" w:cs="Arial"/>
                <w:sz w:val="24"/>
                <w:szCs w:val="24"/>
                <w:lang w:val="mn-MN"/>
              </w:rPr>
              <w:t>шинжилгээ,</w:t>
            </w:r>
            <w:r w:rsidR="004F3522" w:rsidRPr="009740AF">
              <w:rPr>
                <w:rFonts w:ascii="Arial" w:eastAsia="Times New Roman" w:hAnsi="Arial" w:cs="Arial"/>
                <w:sz w:val="24"/>
                <w:szCs w:val="24"/>
                <w:lang w:val="mn-MN"/>
              </w:rPr>
              <w:t xml:space="preserve"> </w:t>
            </w:r>
            <w:r w:rsidRPr="009740AF">
              <w:rPr>
                <w:rFonts w:ascii="Arial" w:eastAsia="Times New Roman" w:hAnsi="Arial" w:cs="Arial"/>
                <w:sz w:val="24"/>
                <w:szCs w:val="24"/>
                <w:lang w:val="mn-MN"/>
              </w:rPr>
              <w:t>үнэлгээний</w:t>
            </w:r>
            <w:r w:rsidR="004F3522" w:rsidRPr="009740AF">
              <w:rPr>
                <w:rFonts w:ascii="Arial" w:eastAsia="Times New Roman" w:hAnsi="Arial" w:cs="Arial"/>
                <w:sz w:val="24"/>
                <w:szCs w:val="24"/>
                <w:lang w:val="mn-MN"/>
              </w:rPr>
              <w:t xml:space="preserve"> хэлтсийн</w:t>
            </w:r>
            <w:r w:rsidRPr="009740AF">
              <w:rPr>
                <w:rFonts w:ascii="Arial" w:eastAsia="Times New Roman" w:hAnsi="Arial" w:cs="Arial"/>
                <w:sz w:val="24"/>
                <w:szCs w:val="24"/>
                <w:lang w:val="mn-MN"/>
              </w:rPr>
              <w:t xml:space="preserve">            дарга          </w:t>
            </w:r>
          </w:p>
          <w:p w14:paraId="7509877E" w14:textId="77777777" w:rsidR="002619E3" w:rsidRPr="009740AF" w:rsidRDefault="002619E3" w:rsidP="002619E3">
            <w:pPr>
              <w:jc w:val="center"/>
              <w:textAlignment w:val="baseline"/>
              <w:rPr>
                <w:rFonts w:ascii="Arial" w:eastAsia="Times New Roman" w:hAnsi="Arial" w:cs="Arial"/>
                <w:sz w:val="16"/>
                <w:szCs w:val="16"/>
                <w:lang w:val="mn-MN"/>
              </w:rPr>
            </w:pPr>
          </w:p>
        </w:tc>
      </w:tr>
      <w:tr w:rsidR="002619E3" w:rsidRPr="009740AF" w14:paraId="4B9A75E5" w14:textId="77777777" w:rsidTr="004F3522">
        <w:tc>
          <w:tcPr>
            <w:tcW w:w="3823" w:type="dxa"/>
          </w:tcPr>
          <w:p w14:paraId="123C56F3"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3B419D83" w14:textId="591D3FC3"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Салбарын хяналт, зохицуулалтын хэлтсийн дарга </w:t>
            </w:r>
          </w:p>
          <w:p w14:paraId="2FE05144"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3BB29216" w14:textId="77777777" w:rsidTr="004F3522">
        <w:tc>
          <w:tcPr>
            <w:tcW w:w="3823" w:type="dxa"/>
          </w:tcPr>
          <w:p w14:paraId="3064A27A"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3FA62036" w14:textId="77777777" w:rsidR="002619E3" w:rsidRPr="009740AF" w:rsidRDefault="002619E3" w:rsidP="002619E3">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Статистикийн хэлтсийн дарга</w:t>
            </w:r>
          </w:p>
          <w:p w14:paraId="1FB9F32C" w14:textId="225F5E01" w:rsidR="004F3522" w:rsidRPr="009740AF" w:rsidRDefault="004F3522" w:rsidP="002619E3">
            <w:pPr>
              <w:jc w:val="both"/>
              <w:textAlignment w:val="baseline"/>
              <w:rPr>
                <w:rFonts w:ascii="Arial" w:eastAsia="Times New Roman" w:hAnsi="Arial" w:cs="Arial"/>
                <w:sz w:val="16"/>
                <w:szCs w:val="16"/>
                <w:lang w:val="mn-MN"/>
              </w:rPr>
            </w:pPr>
          </w:p>
        </w:tc>
      </w:tr>
      <w:tr w:rsidR="002619E3" w:rsidRPr="009740AF" w14:paraId="0095CBF1" w14:textId="77777777" w:rsidTr="004F3522">
        <w:tc>
          <w:tcPr>
            <w:tcW w:w="3823" w:type="dxa"/>
          </w:tcPr>
          <w:p w14:paraId="5DD26CCB"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4F40A686" w14:textId="3183E8E8" w:rsidR="002619E3" w:rsidRPr="009740AF" w:rsidRDefault="002619E3" w:rsidP="002619E3">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Цагдаагийн газрын дарга </w:t>
            </w:r>
          </w:p>
          <w:p w14:paraId="6CA49284"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1780F3E8" w14:textId="77777777" w:rsidTr="00F33B68">
        <w:trPr>
          <w:trHeight w:val="210"/>
        </w:trPr>
        <w:tc>
          <w:tcPr>
            <w:tcW w:w="3823" w:type="dxa"/>
          </w:tcPr>
          <w:p w14:paraId="6C8FF9AF"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3F8CE72B" w14:textId="3E38D17A" w:rsidR="002619E3" w:rsidRPr="009740AF" w:rsidRDefault="002619E3" w:rsidP="002619E3">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Эрүүл мэндийн газрын дарга </w:t>
            </w:r>
          </w:p>
          <w:p w14:paraId="6A6A9FCA" w14:textId="02314983" w:rsidR="002619E3" w:rsidRPr="009740AF" w:rsidRDefault="002619E3" w:rsidP="002619E3">
            <w:pPr>
              <w:jc w:val="both"/>
              <w:textAlignment w:val="baseline"/>
              <w:rPr>
                <w:rFonts w:ascii="Arial" w:eastAsia="Times New Roman" w:hAnsi="Arial" w:cs="Arial"/>
                <w:sz w:val="16"/>
                <w:szCs w:val="16"/>
                <w:lang w:val="mn-MN"/>
              </w:rPr>
            </w:pPr>
            <w:r w:rsidRPr="009740AF">
              <w:rPr>
                <w:rFonts w:ascii="Arial" w:eastAsia="Times New Roman" w:hAnsi="Arial" w:cs="Arial"/>
                <w:sz w:val="24"/>
                <w:szCs w:val="24"/>
                <w:lang w:val="mn-MN"/>
              </w:rPr>
              <w:t> </w:t>
            </w:r>
          </w:p>
        </w:tc>
      </w:tr>
      <w:tr w:rsidR="002619E3" w:rsidRPr="009740AF" w14:paraId="11AD1912" w14:textId="77777777" w:rsidTr="004F3522">
        <w:tc>
          <w:tcPr>
            <w:tcW w:w="3823" w:type="dxa"/>
          </w:tcPr>
          <w:p w14:paraId="34499B78"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6D2574A7" w14:textId="3772CEDC" w:rsidR="002619E3" w:rsidRPr="009740AF" w:rsidRDefault="002619E3" w:rsidP="002619E3">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Боловсролын газрын дарга </w:t>
            </w:r>
          </w:p>
          <w:p w14:paraId="06DE1A8C"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230A1D1C" w14:textId="77777777" w:rsidTr="004F3522">
        <w:tc>
          <w:tcPr>
            <w:tcW w:w="3823" w:type="dxa"/>
          </w:tcPr>
          <w:p w14:paraId="60E03EC5"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6B9B9888" w14:textId="673A9377"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Соёл урлаг, аялал жуулчлал, залуучуудын  газрын дарга </w:t>
            </w:r>
          </w:p>
          <w:p w14:paraId="15D4E2B6"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7ADECD6D" w14:textId="77777777" w:rsidTr="004F3522">
        <w:tc>
          <w:tcPr>
            <w:tcW w:w="3823" w:type="dxa"/>
          </w:tcPr>
          <w:p w14:paraId="5E39BE22"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0A5D61D1" w14:textId="0B2C0DF1"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Хүүхэд</w:t>
            </w:r>
            <w:r w:rsidR="004F3522" w:rsidRPr="009740AF">
              <w:rPr>
                <w:rFonts w:ascii="Arial" w:eastAsia="Times New Roman" w:hAnsi="Arial" w:cs="Arial"/>
                <w:sz w:val="24"/>
                <w:szCs w:val="24"/>
                <w:lang w:val="mn-MN"/>
              </w:rPr>
              <w:t>,</w:t>
            </w:r>
            <w:r w:rsidRPr="009740AF">
              <w:rPr>
                <w:rFonts w:ascii="Arial" w:eastAsia="Times New Roman" w:hAnsi="Arial" w:cs="Arial"/>
                <w:sz w:val="24"/>
                <w:szCs w:val="24"/>
                <w:lang w:val="mn-MN"/>
              </w:rPr>
              <w:t xml:space="preserve"> гэр бүл</w:t>
            </w:r>
            <w:r w:rsidR="004F3522" w:rsidRPr="009740AF">
              <w:rPr>
                <w:rFonts w:ascii="Arial" w:eastAsia="Times New Roman" w:hAnsi="Arial" w:cs="Arial"/>
                <w:sz w:val="24"/>
                <w:szCs w:val="24"/>
                <w:lang w:val="mn-MN"/>
              </w:rPr>
              <w:t xml:space="preserve">ийн </w:t>
            </w:r>
            <w:r w:rsidRPr="009740AF">
              <w:rPr>
                <w:rFonts w:ascii="Arial" w:eastAsia="Times New Roman" w:hAnsi="Arial" w:cs="Arial"/>
                <w:sz w:val="24"/>
                <w:szCs w:val="24"/>
                <w:lang w:val="mn-MN"/>
              </w:rPr>
              <w:t>хөгжил</w:t>
            </w:r>
            <w:r w:rsidR="004F3522" w:rsidRPr="009740AF">
              <w:rPr>
                <w:rFonts w:ascii="Arial" w:eastAsia="Times New Roman" w:hAnsi="Arial" w:cs="Arial"/>
                <w:sz w:val="24"/>
                <w:szCs w:val="24"/>
                <w:lang w:val="mn-MN"/>
              </w:rPr>
              <w:t>,</w:t>
            </w:r>
            <w:r w:rsidRPr="009740AF">
              <w:rPr>
                <w:rFonts w:ascii="Arial" w:eastAsia="Times New Roman" w:hAnsi="Arial" w:cs="Arial"/>
                <w:sz w:val="24"/>
                <w:szCs w:val="24"/>
                <w:lang w:val="mn-MN"/>
              </w:rPr>
              <w:t xml:space="preserve"> хамгааллын</w:t>
            </w:r>
            <w:r w:rsidR="004F3522" w:rsidRPr="009740AF">
              <w:rPr>
                <w:rFonts w:ascii="Arial" w:eastAsia="Times New Roman" w:hAnsi="Arial" w:cs="Arial"/>
                <w:sz w:val="24"/>
                <w:szCs w:val="24"/>
                <w:lang w:val="mn-MN"/>
              </w:rPr>
              <w:t xml:space="preserve"> г</w:t>
            </w:r>
            <w:r w:rsidRPr="009740AF">
              <w:rPr>
                <w:rFonts w:ascii="Arial" w:eastAsia="Times New Roman" w:hAnsi="Arial" w:cs="Arial"/>
                <w:sz w:val="24"/>
                <w:szCs w:val="24"/>
                <w:lang w:val="mn-MN"/>
              </w:rPr>
              <w:t>азрын дарга </w:t>
            </w:r>
          </w:p>
          <w:p w14:paraId="684003CD"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58E3FAEE" w14:textId="77777777" w:rsidTr="004F3522">
        <w:tc>
          <w:tcPr>
            <w:tcW w:w="3823" w:type="dxa"/>
          </w:tcPr>
          <w:p w14:paraId="0C8EACC9"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2F5FD7C4" w14:textId="636A9EC2" w:rsidR="002619E3" w:rsidRPr="009740AF" w:rsidRDefault="002619E3" w:rsidP="002619E3">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Хөдөлмөр, халамж</w:t>
            </w:r>
            <w:r w:rsidR="004F3522" w:rsidRPr="009740AF">
              <w:rPr>
                <w:rFonts w:ascii="Arial" w:eastAsia="Times New Roman" w:hAnsi="Arial" w:cs="Arial"/>
                <w:sz w:val="24"/>
                <w:szCs w:val="24"/>
                <w:lang w:val="mn-MN"/>
              </w:rPr>
              <w:t>ийн</w:t>
            </w:r>
            <w:r w:rsidRPr="009740AF">
              <w:rPr>
                <w:rFonts w:ascii="Arial" w:eastAsia="Times New Roman" w:hAnsi="Arial" w:cs="Arial"/>
                <w:sz w:val="24"/>
                <w:szCs w:val="24"/>
                <w:lang w:val="mn-MN"/>
              </w:rPr>
              <w:t xml:space="preserve"> үйлчилгээни</w:t>
            </w:r>
            <w:r w:rsidR="004F3522" w:rsidRPr="009740AF">
              <w:rPr>
                <w:rFonts w:ascii="Arial" w:eastAsia="Times New Roman" w:hAnsi="Arial" w:cs="Arial"/>
                <w:sz w:val="24"/>
                <w:szCs w:val="24"/>
                <w:lang w:val="mn-MN"/>
              </w:rPr>
              <w:t>й газрын</w:t>
            </w:r>
            <w:r w:rsidRPr="009740AF">
              <w:rPr>
                <w:rFonts w:ascii="Arial" w:eastAsia="Times New Roman" w:hAnsi="Arial" w:cs="Arial"/>
                <w:sz w:val="24"/>
                <w:szCs w:val="24"/>
                <w:lang w:val="mn-MN"/>
              </w:rPr>
              <w:t xml:space="preserve">                                          дарга </w:t>
            </w:r>
          </w:p>
          <w:p w14:paraId="5887480D"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69264894" w14:textId="77777777" w:rsidTr="004F3522">
        <w:tc>
          <w:tcPr>
            <w:tcW w:w="3823" w:type="dxa"/>
          </w:tcPr>
          <w:p w14:paraId="115675EE"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4A5A390C" w14:textId="4439BE22"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Төрийн албаны</w:t>
            </w:r>
            <w:r w:rsidR="00F33B68" w:rsidRPr="009740AF">
              <w:rPr>
                <w:rFonts w:ascii="Arial" w:eastAsia="Times New Roman" w:hAnsi="Arial" w:cs="Arial"/>
                <w:sz w:val="24"/>
                <w:szCs w:val="24"/>
                <w:lang w:val="mn-MN"/>
              </w:rPr>
              <w:t xml:space="preserve"> зөвлөлийн</w:t>
            </w:r>
            <w:r w:rsidRPr="009740AF">
              <w:rPr>
                <w:rFonts w:ascii="Arial" w:eastAsia="Times New Roman" w:hAnsi="Arial" w:cs="Arial"/>
                <w:sz w:val="24"/>
                <w:szCs w:val="24"/>
                <w:lang w:val="mn-MN"/>
              </w:rPr>
              <w:t xml:space="preserve"> салбар зөвлөлийн                                                  </w:t>
            </w:r>
            <w:r w:rsidR="004F3522" w:rsidRPr="009740AF">
              <w:rPr>
                <w:rFonts w:ascii="Arial" w:eastAsia="Times New Roman" w:hAnsi="Arial" w:cs="Arial"/>
                <w:sz w:val="24"/>
                <w:szCs w:val="24"/>
                <w:lang w:val="mn-MN"/>
              </w:rPr>
              <w:t xml:space="preserve">нарийн </w:t>
            </w:r>
            <w:r w:rsidRPr="009740AF">
              <w:rPr>
                <w:rFonts w:ascii="Arial" w:eastAsia="Times New Roman" w:hAnsi="Arial" w:cs="Arial"/>
                <w:sz w:val="24"/>
                <w:szCs w:val="24"/>
                <w:lang w:val="mn-MN"/>
              </w:rPr>
              <w:t xml:space="preserve">бичгийн дарга </w:t>
            </w:r>
            <w:r w:rsidR="004F3522" w:rsidRPr="009740AF">
              <w:rPr>
                <w:rFonts w:ascii="Arial" w:eastAsia="Times New Roman" w:hAnsi="Arial"/>
                <w:sz w:val="24"/>
                <w:szCs w:val="30"/>
                <w:lang w:val="mn-MN" w:bidi="mn-Mong-MN"/>
              </w:rPr>
              <w:t>(</w:t>
            </w:r>
            <w:r w:rsidRPr="009740AF">
              <w:rPr>
                <w:rFonts w:ascii="Arial" w:eastAsia="Times New Roman" w:hAnsi="Arial" w:cs="Arial"/>
                <w:sz w:val="24"/>
                <w:szCs w:val="24"/>
                <w:lang w:val="mn-MN"/>
              </w:rPr>
              <w:t>Хүний нөөцийн</w:t>
            </w:r>
            <w:r w:rsidR="004F3522" w:rsidRPr="009740AF">
              <w:rPr>
                <w:rFonts w:ascii="Arial" w:eastAsia="Times New Roman" w:hAnsi="Arial" w:cs="Arial"/>
                <w:sz w:val="24"/>
                <w:szCs w:val="24"/>
                <w:lang w:val="mn-MN"/>
              </w:rPr>
              <w:t xml:space="preserve"> асуудал</w:t>
            </w:r>
            <w:r w:rsidRPr="009740AF">
              <w:rPr>
                <w:rFonts w:ascii="Arial" w:eastAsia="Times New Roman" w:hAnsi="Arial" w:cs="Arial"/>
                <w:sz w:val="24"/>
                <w:szCs w:val="24"/>
                <w:lang w:val="mn-MN"/>
              </w:rPr>
              <w:t xml:space="preserve"> хариуцсан</w:t>
            </w:r>
            <w:r w:rsidR="004F3522" w:rsidRPr="009740AF">
              <w:rPr>
                <w:rFonts w:ascii="Arial" w:eastAsia="Times New Roman" w:hAnsi="Arial" w:cs="Arial"/>
                <w:sz w:val="24"/>
                <w:szCs w:val="24"/>
                <w:lang w:val="mn-MN"/>
              </w:rPr>
              <w:t xml:space="preserve"> </w:t>
            </w:r>
            <w:r w:rsidRPr="009740AF">
              <w:rPr>
                <w:rFonts w:ascii="Arial" w:eastAsia="Times New Roman" w:hAnsi="Arial" w:cs="Arial"/>
                <w:sz w:val="24"/>
                <w:szCs w:val="24"/>
                <w:lang w:val="mn-MN"/>
              </w:rPr>
              <w:t> холбогдох албан</w:t>
            </w:r>
            <w:r w:rsidR="004F3522" w:rsidRPr="009740AF">
              <w:rPr>
                <w:rFonts w:ascii="Arial" w:eastAsia="Times New Roman" w:hAnsi="Arial" w:cs="Arial"/>
                <w:sz w:val="24"/>
                <w:szCs w:val="24"/>
                <w:lang w:val="mn-MN"/>
              </w:rPr>
              <w:t xml:space="preserve"> </w:t>
            </w:r>
            <w:r w:rsidRPr="009740AF">
              <w:rPr>
                <w:rFonts w:ascii="Arial" w:eastAsia="Times New Roman" w:hAnsi="Arial" w:cs="Arial"/>
                <w:sz w:val="24"/>
                <w:szCs w:val="24"/>
                <w:lang w:val="mn-MN"/>
              </w:rPr>
              <w:t>тушаалтан</w:t>
            </w:r>
            <w:r w:rsidR="004F3522" w:rsidRPr="009740AF">
              <w:rPr>
                <w:rFonts w:ascii="Arial" w:eastAsia="Times New Roman" w:hAnsi="Arial" w:cs="Arial"/>
                <w:sz w:val="24"/>
                <w:szCs w:val="24"/>
                <w:lang w:val="mn-MN"/>
              </w:rPr>
              <w:t>)</w:t>
            </w:r>
          </w:p>
          <w:p w14:paraId="3CF6F51E"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59405318" w14:textId="77777777" w:rsidTr="004F3522">
        <w:tc>
          <w:tcPr>
            <w:tcW w:w="3823" w:type="dxa"/>
          </w:tcPr>
          <w:p w14:paraId="3C69E8EC"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063281D2" w14:textId="3CF9C613"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Уяралын бичээс ТББ -ын тэргүүн Эрдэнэтийн ээжүүдийн чадавхжуулах холбоо НҮТББ-ын тэргүүн </w:t>
            </w:r>
          </w:p>
          <w:p w14:paraId="4619723C"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74840ED9" w14:textId="77777777" w:rsidTr="004F3522">
        <w:tc>
          <w:tcPr>
            <w:tcW w:w="3823" w:type="dxa"/>
          </w:tcPr>
          <w:p w14:paraId="09F92070" w14:textId="77777777" w:rsidR="002619E3" w:rsidRPr="009740AF" w:rsidRDefault="002619E3" w:rsidP="002619E3">
            <w:pPr>
              <w:jc w:val="center"/>
              <w:textAlignment w:val="baseline"/>
              <w:rPr>
                <w:rFonts w:ascii="Arial" w:eastAsia="Times New Roman" w:hAnsi="Arial" w:cs="Arial"/>
                <w:sz w:val="24"/>
                <w:szCs w:val="24"/>
                <w:lang w:val="mn-MN"/>
              </w:rPr>
            </w:pPr>
          </w:p>
        </w:tc>
        <w:tc>
          <w:tcPr>
            <w:tcW w:w="5522" w:type="dxa"/>
          </w:tcPr>
          <w:p w14:paraId="7611A7BC" w14:textId="188055B7"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hAnsi="Arial" w:cs="Arial"/>
                <w:sz w:val="24"/>
                <w:szCs w:val="24"/>
                <w:lang w:val="mn-MN" w:eastAsia="ja-JP"/>
              </w:rPr>
              <w:t xml:space="preserve">Монголын </w:t>
            </w:r>
            <w:r w:rsidRPr="009740AF">
              <w:rPr>
                <w:rFonts w:ascii="Arial" w:eastAsia="Times New Roman" w:hAnsi="Arial" w:cs="Arial"/>
                <w:sz w:val="24"/>
                <w:szCs w:val="24"/>
                <w:lang w:val="mn-MN"/>
              </w:rPr>
              <w:t>эмэгтэйчүүдийн холбооны Орхон аймаг дахь салбар зөвлөл</w:t>
            </w:r>
          </w:p>
          <w:p w14:paraId="355E0F77" w14:textId="77777777" w:rsidR="002619E3" w:rsidRPr="009740AF" w:rsidRDefault="002619E3" w:rsidP="002619E3">
            <w:pPr>
              <w:jc w:val="both"/>
              <w:textAlignment w:val="baseline"/>
              <w:rPr>
                <w:rFonts w:ascii="Arial" w:eastAsia="Times New Roman" w:hAnsi="Arial" w:cs="Arial"/>
                <w:sz w:val="16"/>
                <w:szCs w:val="16"/>
                <w:lang w:val="mn-MN"/>
              </w:rPr>
            </w:pPr>
          </w:p>
        </w:tc>
      </w:tr>
      <w:tr w:rsidR="002619E3" w:rsidRPr="009740AF" w14:paraId="578225D6" w14:textId="77777777" w:rsidTr="004F3522">
        <w:tc>
          <w:tcPr>
            <w:tcW w:w="3823" w:type="dxa"/>
          </w:tcPr>
          <w:p w14:paraId="058BC900" w14:textId="34BA2A1F" w:rsidR="002619E3" w:rsidRPr="009740AF" w:rsidRDefault="002619E3" w:rsidP="004F3522">
            <w:pPr>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Нарийн бичгийн дарга:                                </w:t>
            </w:r>
          </w:p>
        </w:tc>
        <w:tc>
          <w:tcPr>
            <w:tcW w:w="5522" w:type="dxa"/>
          </w:tcPr>
          <w:p w14:paraId="63A43F48" w14:textId="69FD24C0" w:rsidR="002619E3" w:rsidRPr="009740AF" w:rsidRDefault="002619E3" w:rsidP="004F3522">
            <w:pPr>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Хүүхэд, гэр бүл, залуучууд эмэгтэйчүүд,                                                                     жендэрийн асуудал хариуцсан</w:t>
            </w:r>
            <w:r w:rsidR="004F3522" w:rsidRPr="009740AF">
              <w:rPr>
                <w:rFonts w:ascii="Arial" w:eastAsia="Times New Roman" w:hAnsi="Arial" w:cs="Arial"/>
                <w:sz w:val="24"/>
                <w:szCs w:val="24"/>
                <w:lang w:val="mn-MN"/>
              </w:rPr>
              <w:t xml:space="preserve"> </w:t>
            </w:r>
            <w:r w:rsidRPr="009740AF">
              <w:rPr>
                <w:rFonts w:ascii="Arial" w:eastAsia="Times New Roman" w:hAnsi="Arial" w:cs="Arial"/>
                <w:sz w:val="24"/>
                <w:szCs w:val="24"/>
                <w:lang w:val="mn-MN"/>
              </w:rPr>
              <w:t>мэргэжилтэн</w:t>
            </w:r>
          </w:p>
          <w:p w14:paraId="5EAABF84" w14:textId="77777777" w:rsidR="002619E3" w:rsidRPr="009740AF" w:rsidRDefault="002619E3" w:rsidP="002619E3">
            <w:pPr>
              <w:jc w:val="both"/>
              <w:textAlignment w:val="baseline"/>
              <w:rPr>
                <w:rFonts w:ascii="Arial" w:eastAsia="Times New Roman" w:hAnsi="Arial" w:cs="Arial"/>
                <w:sz w:val="24"/>
                <w:szCs w:val="24"/>
                <w:lang w:val="mn-MN"/>
              </w:rPr>
            </w:pPr>
          </w:p>
        </w:tc>
      </w:tr>
    </w:tbl>
    <w:p w14:paraId="43D187A8"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584E0B47" w14:textId="3F84CAFB" w:rsidR="004F3522" w:rsidRDefault="004F3522" w:rsidP="004F3522">
      <w:pPr>
        <w:spacing w:after="0" w:line="240" w:lineRule="auto"/>
        <w:jc w:val="both"/>
        <w:textAlignment w:val="baseline"/>
        <w:rPr>
          <w:rFonts w:ascii="Arial" w:eastAsia="Times New Roman" w:hAnsi="Arial" w:cs="Arial"/>
          <w:sz w:val="24"/>
          <w:szCs w:val="24"/>
          <w:lang w:val="mn-MN"/>
        </w:rPr>
      </w:pPr>
    </w:p>
    <w:p w14:paraId="646BC923" w14:textId="16102846" w:rsidR="009740AF" w:rsidRDefault="009740AF" w:rsidP="004F3522">
      <w:pPr>
        <w:spacing w:after="0" w:line="240" w:lineRule="auto"/>
        <w:jc w:val="both"/>
        <w:textAlignment w:val="baseline"/>
        <w:rPr>
          <w:rFonts w:ascii="Arial" w:eastAsia="Times New Roman" w:hAnsi="Arial" w:cs="Arial"/>
          <w:sz w:val="24"/>
          <w:szCs w:val="24"/>
          <w:lang w:val="mn-MN"/>
        </w:rPr>
      </w:pPr>
    </w:p>
    <w:p w14:paraId="04E5AFC5" w14:textId="77777777" w:rsidR="009740AF" w:rsidRPr="009740AF" w:rsidRDefault="009740AF" w:rsidP="004F3522">
      <w:pPr>
        <w:spacing w:after="0" w:line="240" w:lineRule="auto"/>
        <w:jc w:val="both"/>
        <w:textAlignment w:val="baseline"/>
        <w:rPr>
          <w:rFonts w:ascii="Arial" w:eastAsia="Times New Roman" w:hAnsi="Arial" w:cs="Arial"/>
          <w:sz w:val="24"/>
          <w:szCs w:val="24"/>
        </w:rPr>
      </w:pPr>
    </w:p>
    <w:p w14:paraId="6E311AA2" w14:textId="77777777" w:rsidR="00F33B68" w:rsidRPr="009740AF" w:rsidRDefault="00F33B68" w:rsidP="00F33B68">
      <w:pPr>
        <w:shd w:val="clear" w:color="auto" w:fill="FFFFFF"/>
        <w:spacing w:after="0" w:line="240" w:lineRule="auto"/>
        <w:ind w:firstLine="720"/>
        <w:jc w:val="right"/>
        <w:rPr>
          <w:rFonts w:ascii="Arial" w:eastAsia="Times New Roman" w:hAnsi="Arial" w:cs="Arial"/>
          <w:sz w:val="24"/>
          <w:szCs w:val="24"/>
          <w:lang w:val="mn-MN"/>
        </w:rPr>
      </w:pPr>
      <w:r w:rsidRPr="009740AF">
        <w:rPr>
          <w:rFonts w:ascii="Arial" w:eastAsia="Times New Roman" w:hAnsi="Arial" w:cs="Arial"/>
          <w:sz w:val="24"/>
          <w:szCs w:val="24"/>
          <w:lang w:val="mn-MN"/>
        </w:rPr>
        <w:lastRenderedPageBreak/>
        <w:t xml:space="preserve">Аймгийн Засаг даргын 2026 оны </w:t>
      </w:r>
    </w:p>
    <w:p w14:paraId="6CD7AB0A" w14:textId="77777777" w:rsidR="00F33B68" w:rsidRPr="009740AF" w:rsidRDefault="00F33B68" w:rsidP="00F33B68">
      <w:pPr>
        <w:shd w:val="clear" w:color="auto" w:fill="FFFFFF"/>
        <w:spacing w:after="0" w:line="240" w:lineRule="auto"/>
        <w:ind w:firstLine="720"/>
        <w:jc w:val="right"/>
        <w:rPr>
          <w:rFonts w:ascii="Arial" w:eastAsia="Times New Roman" w:hAnsi="Arial" w:cs="Arial"/>
          <w:sz w:val="24"/>
          <w:szCs w:val="24"/>
          <w:lang w:val="mn-MN"/>
        </w:rPr>
      </w:pPr>
      <w:r w:rsidRPr="009740AF">
        <w:rPr>
          <w:rFonts w:ascii="Arial" w:eastAsia="Times New Roman" w:hAnsi="Arial" w:cs="Arial"/>
          <w:sz w:val="24"/>
          <w:szCs w:val="24"/>
          <w:lang w:val="mn-MN"/>
        </w:rPr>
        <w:t xml:space="preserve">.... дугаар сарын ...-ны өдрийн ......... дугаар </w:t>
      </w:r>
    </w:p>
    <w:p w14:paraId="3E26B66C" w14:textId="375D87C0" w:rsidR="00F33B68" w:rsidRPr="009740AF" w:rsidRDefault="00F33B68" w:rsidP="00F33B68">
      <w:pPr>
        <w:shd w:val="clear" w:color="auto" w:fill="FFFFFF"/>
        <w:spacing w:after="0" w:line="240" w:lineRule="auto"/>
        <w:ind w:firstLine="720"/>
        <w:jc w:val="right"/>
        <w:rPr>
          <w:rFonts w:ascii="Arial" w:eastAsia="Times New Roman" w:hAnsi="Arial" w:cs="Arial"/>
          <w:sz w:val="24"/>
          <w:szCs w:val="24"/>
          <w:lang w:val="mn-MN"/>
        </w:rPr>
      </w:pPr>
      <w:r w:rsidRPr="009740AF">
        <w:rPr>
          <w:rFonts w:ascii="Arial" w:eastAsia="Times New Roman" w:hAnsi="Arial" w:cs="Arial"/>
          <w:sz w:val="24"/>
          <w:szCs w:val="24"/>
          <w:lang w:val="mn-MN"/>
        </w:rPr>
        <w:t>захирамжийн ..... дугаар хавсралт</w:t>
      </w:r>
    </w:p>
    <w:p w14:paraId="1A2D9BAE" w14:textId="62BA2E43" w:rsidR="00F33B68" w:rsidRPr="009740AF" w:rsidRDefault="00F33B68" w:rsidP="00F33B68">
      <w:pPr>
        <w:shd w:val="clear" w:color="auto" w:fill="FFFFFF"/>
        <w:spacing w:after="0" w:line="240" w:lineRule="auto"/>
        <w:ind w:firstLine="720"/>
        <w:jc w:val="right"/>
        <w:rPr>
          <w:rFonts w:ascii="Arial" w:eastAsia="Times New Roman" w:hAnsi="Arial" w:cs="Arial"/>
          <w:sz w:val="24"/>
          <w:szCs w:val="24"/>
          <w:lang w:val="mn-MN"/>
        </w:rPr>
      </w:pPr>
    </w:p>
    <w:p w14:paraId="1B8DA831" w14:textId="77777777" w:rsidR="00F33B68" w:rsidRPr="009740AF" w:rsidRDefault="00F33B68" w:rsidP="00F33B68">
      <w:pPr>
        <w:shd w:val="clear" w:color="auto" w:fill="FFFFFF"/>
        <w:spacing w:after="0" w:line="240" w:lineRule="auto"/>
        <w:ind w:firstLine="720"/>
        <w:jc w:val="right"/>
        <w:rPr>
          <w:rFonts w:ascii="Arial" w:eastAsia="Times New Roman" w:hAnsi="Arial" w:cs="Arial"/>
          <w:sz w:val="24"/>
          <w:szCs w:val="24"/>
          <w:lang w:val="mn-MN"/>
        </w:rPr>
      </w:pPr>
    </w:p>
    <w:p w14:paraId="38504B61" w14:textId="44CB1663" w:rsidR="00F33B68" w:rsidRPr="009740AF" w:rsidRDefault="00F33B68" w:rsidP="00F33B68">
      <w:pPr>
        <w:spacing w:after="0" w:line="240" w:lineRule="auto"/>
        <w:jc w:val="center"/>
        <w:textAlignment w:val="baseline"/>
        <w:rPr>
          <w:rFonts w:ascii="Arial" w:eastAsia="Times New Roman" w:hAnsi="Arial" w:cs="Arial"/>
          <w:color w:val="002060"/>
          <w:sz w:val="24"/>
          <w:szCs w:val="24"/>
          <w:lang w:val="mn-MN"/>
        </w:rPr>
      </w:pPr>
      <w:r w:rsidRPr="009740AF">
        <w:rPr>
          <w:rFonts w:ascii="Arial" w:eastAsia="Times New Roman" w:hAnsi="Arial" w:cs="Arial"/>
          <w:b/>
          <w:bCs/>
          <w:color w:val="002060"/>
          <w:sz w:val="24"/>
          <w:szCs w:val="24"/>
          <w:lang w:val="mn-MN"/>
        </w:rPr>
        <w:t>ЖЕНДЭРИЙН САЛБАР ХОРООНЫ АЖИЛЛАХ ЖУРАМ</w:t>
      </w:r>
      <w:r w:rsidRPr="009740AF">
        <w:rPr>
          <w:rFonts w:ascii="Arial" w:eastAsia="Times New Roman" w:hAnsi="Arial" w:cs="Arial"/>
          <w:color w:val="002060"/>
          <w:sz w:val="24"/>
          <w:szCs w:val="24"/>
          <w:lang w:val="mn-MN"/>
        </w:rPr>
        <w:t> </w:t>
      </w:r>
    </w:p>
    <w:p w14:paraId="7B689ABB" w14:textId="77777777" w:rsidR="00F33B68" w:rsidRPr="009740AF" w:rsidRDefault="00F33B68" w:rsidP="00F33B68">
      <w:pPr>
        <w:spacing w:after="0" w:line="240" w:lineRule="auto"/>
        <w:jc w:val="center"/>
        <w:textAlignment w:val="baseline"/>
        <w:rPr>
          <w:rFonts w:ascii="Arial" w:eastAsia="Times New Roman" w:hAnsi="Arial" w:cs="Arial"/>
          <w:color w:val="002060"/>
          <w:sz w:val="24"/>
          <w:szCs w:val="24"/>
          <w:lang w:val="mn-MN"/>
        </w:rPr>
      </w:pPr>
      <w:r w:rsidRPr="009740AF">
        <w:rPr>
          <w:rFonts w:ascii="Arial" w:eastAsia="Times New Roman" w:hAnsi="Arial" w:cs="Arial"/>
          <w:color w:val="002060"/>
          <w:sz w:val="24"/>
          <w:szCs w:val="24"/>
          <w:lang w:val="mn-MN"/>
        </w:rPr>
        <w:t> </w:t>
      </w:r>
    </w:p>
    <w:p w14:paraId="7704F79C" w14:textId="77777777" w:rsidR="00F33B68" w:rsidRPr="009740AF" w:rsidRDefault="00F33B68" w:rsidP="00F33B68">
      <w:pPr>
        <w:spacing w:after="0" w:line="240" w:lineRule="auto"/>
        <w:jc w:val="center"/>
        <w:textAlignment w:val="baseline"/>
        <w:rPr>
          <w:rFonts w:ascii="Arial" w:eastAsia="Times New Roman" w:hAnsi="Arial" w:cs="Arial"/>
          <w:color w:val="002060"/>
          <w:sz w:val="24"/>
          <w:szCs w:val="24"/>
          <w:lang w:val="mn-MN"/>
        </w:rPr>
      </w:pPr>
      <w:r w:rsidRPr="009740AF">
        <w:rPr>
          <w:rFonts w:ascii="Arial" w:eastAsia="Times New Roman" w:hAnsi="Arial" w:cs="Arial"/>
          <w:b/>
          <w:bCs/>
          <w:color w:val="002060"/>
          <w:sz w:val="24"/>
          <w:szCs w:val="24"/>
          <w:lang w:val="mn-MN"/>
        </w:rPr>
        <w:t>НЭГ.Нийтлэг үндэслэл</w:t>
      </w:r>
    </w:p>
    <w:p w14:paraId="149C094C" w14:textId="77777777" w:rsidR="00F33B68" w:rsidRPr="009740AF" w:rsidRDefault="00F33B68" w:rsidP="00F33B68">
      <w:pPr>
        <w:spacing w:after="0" w:line="240" w:lineRule="auto"/>
        <w:jc w:val="both"/>
        <w:textAlignment w:val="baseline"/>
        <w:rPr>
          <w:rFonts w:ascii="Arial" w:eastAsia="Times New Roman" w:hAnsi="Arial" w:cs="Arial"/>
          <w:color w:val="002060"/>
          <w:sz w:val="24"/>
          <w:szCs w:val="24"/>
          <w:lang w:val="mn-MN"/>
        </w:rPr>
      </w:pPr>
      <w:r w:rsidRPr="009740AF">
        <w:rPr>
          <w:rFonts w:ascii="Arial" w:eastAsia="Times New Roman" w:hAnsi="Arial" w:cs="Arial"/>
          <w:color w:val="002060"/>
          <w:sz w:val="24"/>
          <w:szCs w:val="24"/>
          <w:lang w:val="mn-MN"/>
        </w:rPr>
        <w:t> </w:t>
      </w:r>
    </w:p>
    <w:p w14:paraId="411D5232" w14:textId="77777777"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shd w:val="clear" w:color="auto" w:fill="FFFFFF"/>
          <w:lang w:val="mn-MN"/>
        </w:rPr>
      </w:pPr>
      <w:r w:rsidRPr="009740AF">
        <w:rPr>
          <w:rFonts w:ascii="Arial" w:eastAsia="Times New Roman" w:hAnsi="Arial" w:cs="Arial"/>
          <w:color w:val="333333"/>
          <w:sz w:val="24"/>
          <w:szCs w:val="24"/>
          <w:shd w:val="clear" w:color="auto" w:fill="FFFFFF"/>
          <w:lang w:val="mn-MN"/>
        </w:rPr>
        <w:t xml:space="preserve">1.1.Энэхүү журмын зорилго нь </w:t>
      </w:r>
      <w:r w:rsidRPr="009740AF">
        <w:rPr>
          <w:rFonts w:ascii="Arial" w:eastAsia="Times New Roman" w:hAnsi="Arial" w:cs="Arial"/>
          <w:color w:val="000000" w:themeColor="text1"/>
          <w:sz w:val="24"/>
          <w:szCs w:val="24"/>
          <w:shd w:val="clear" w:color="auto" w:fill="FFFFFF"/>
          <w:lang w:val="mn-MN"/>
        </w:rPr>
        <w:t xml:space="preserve">аймгийн </w:t>
      </w:r>
      <w:r w:rsidRPr="009740AF">
        <w:rPr>
          <w:rFonts w:ascii="Arial" w:eastAsia="Times New Roman" w:hAnsi="Arial" w:cs="Arial"/>
          <w:color w:val="333333"/>
          <w:sz w:val="24"/>
          <w:szCs w:val="24"/>
          <w:shd w:val="clear" w:color="auto" w:fill="FFFFFF"/>
          <w:lang w:val="mn-MN"/>
        </w:rPr>
        <w:t xml:space="preserve">салбар хороо /цаашид “салбар хороо” гэх/-ны зохион байгуулалт, чиг үүрэг, үйл ажиллагааны болон түүнтэй холбогдох бусад харилцааг зохицуулахад оршино. </w:t>
      </w:r>
    </w:p>
    <w:p w14:paraId="1CE71ABD" w14:textId="77777777" w:rsidR="00F33B68" w:rsidRPr="009740AF" w:rsidRDefault="00F33B68" w:rsidP="00F33B68">
      <w:pPr>
        <w:spacing w:after="0" w:line="240" w:lineRule="auto"/>
        <w:jc w:val="both"/>
        <w:textAlignment w:val="baseline"/>
        <w:rPr>
          <w:rFonts w:ascii="Arial" w:eastAsia="Times New Roman" w:hAnsi="Arial" w:cs="Arial"/>
          <w:color w:val="333333"/>
          <w:sz w:val="24"/>
          <w:szCs w:val="24"/>
          <w:shd w:val="clear" w:color="auto" w:fill="FFFFFF"/>
          <w:lang w:val="mn-MN"/>
        </w:rPr>
      </w:pPr>
    </w:p>
    <w:p w14:paraId="68F97E94" w14:textId="77777777"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shd w:val="clear" w:color="auto" w:fill="FFFFFF"/>
          <w:lang w:val="mn-MN"/>
        </w:rPr>
      </w:pPr>
      <w:r w:rsidRPr="009740AF">
        <w:rPr>
          <w:rFonts w:ascii="Arial" w:eastAsia="Times New Roman" w:hAnsi="Arial" w:cs="Arial"/>
          <w:color w:val="333333"/>
          <w:sz w:val="24"/>
          <w:szCs w:val="24"/>
          <w:shd w:val="clear" w:color="auto" w:fill="FFFFFF"/>
          <w:lang w:val="mn-MN"/>
        </w:rPr>
        <w:t>1.2.Салбар хороо нь Жендэрийн эрх тэгш байдлыг хангах тухай хууль, “Жендэрийн үндэсний хорооны </w:t>
      </w:r>
      <w:r w:rsidRPr="009740AF">
        <w:rPr>
          <w:rFonts w:ascii="Arial" w:eastAsia="Times New Roman" w:hAnsi="Arial" w:cs="Arial"/>
          <w:sz w:val="24"/>
          <w:szCs w:val="24"/>
          <w:shd w:val="clear" w:color="auto" w:fill="FFFFFF"/>
          <w:lang w:val="mn-MN"/>
        </w:rPr>
        <w:t xml:space="preserve">дүрэм”-д заасан </w:t>
      </w:r>
      <w:r w:rsidRPr="009740AF">
        <w:rPr>
          <w:rFonts w:ascii="Arial" w:eastAsia="Times New Roman" w:hAnsi="Arial" w:cs="Arial"/>
          <w:color w:val="333333"/>
          <w:sz w:val="24"/>
          <w:szCs w:val="24"/>
          <w:shd w:val="clear" w:color="auto" w:fill="FFFFFF"/>
          <w:lang w:val="mn-MN"/>
        </w:rPr>
        <w:t>бүрэн эрхийг орон нутгийн хэмжээнд хэрэгжүүлж ажиллах Жендэрийн үндэсний хорооны зохион байгуулалтын нэгж юм. </w:t>
      </w:r>
    </w:p>
    <w:p w14:paraId="4679DD44"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r w:rsidRPr="009740AF">
        <w:rPr>
          <w:rFonts w:ascii="Arial" w:eastAsia="Times New Roman" w:hAnsi="Arial" w:cs="Arial"/>
          <w:color w:val="333333"/>
          <w:sz w:val="24"/>
          <w:szCs w:val="24"/>
          <w:lang w:val="mn-MN"/>
        </w:rPr>
        <w:t> </w:t>
      </w:r>
    </w:p>
    <w:p w14:paraId="4C2A49F3" w14:textId="216A6E4E"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shd w:val="clear" w:color="auto" w:fill="FFFFFF"/>
          <w:lang w:val="mn-MN"/>
        </w:rPr>
        <w:t>1.3.Салбар хороо нь харьяа нутаг дэвсгэртээ Жендэрийн эрх тэгш байдлыг хангах тухай хууль (ЖЭТБХтХ),  Жендэрийн эрх  тэгш  байдлыг  хангах  хөгжлийн бодлого, үйл ажиллагааг тодорхойлох, хэрэгжүүлэх, төр, иргэний нийгмийн байгууллагын хамтын ажиллагаа, салбар дундын зохицуулалтыг хангаж, биелэлтэд хяналт тавьж ажиллана. </w:t>
      </w:r>
      <w:r w:rsidRPr="009740AF">
        <w:rPr>
          <w:rFonts w:ascii="Arial" w:eastAsia="Times New Roman" w:hAnsi="Arial" w:cs="Arial"/>
          <w:color w:val="333333"/>
          <w:sz w:val="24"/>
          <w:szCs w:val="24"/>
          <w:lang w:val="mn-MN"/>
        </w:rPr>
        <w:t> </w:t>
      </w:r>
    </w:p>
    <w:p w14:paraId="0D63DDBA" w14:textId="77777777" w:rsidR="00F33B68" w:rsidRPr="009740AF" w:rsidRDefault="00F33B68" w:rsidP="00F33B68">
      <w:pPr>
        <w:spacing w:after="0" w:line="240" w:lineRule="auto"/>
        <w:jc w:val="both"/>
        <w:textAlignment w:val="baseline"/>
        <w:rPr>
          <w:rFonts w:ascii="Arial" w:eastAsia="Times New Roman" w:hAnsi="Arial" w:cs="Arial"/>
          <w:color w:val="333333"/>
          <w:sz w:val="24"/>
          <w:szCs w:val="24"/>
          <w:lang w:val="mn-MN"/>
        </w:rPr>
      </w:pPr>
    </w:p>
    <w:p w14:paraId="4B3DD201" w14:textId="77777777" w:rsidR="00F33B68" w:rsidRPr="009740AF" w:rsidRDefault="00F33B68" w:rsidP="00F33B68">
      <w:pPr>
        <w:spacing w:after="0" w:line="240" w:lineRule="auto"/>
        <w:jc w:val="center"/>
        <w:textAlignment w:val="baseline"/>
        <w:rPr>
          <w:rFonts w:ascii="Arial" w:eastAsia="Times New Roman" w:hAnsi="Arial" w:cs="Arial"/>
          <w:b/>
          <w:bCs/>
          <w:color w:val="002060"/>
          <w:sz w:val="24"/>
          <w:szCs w:val="24"/>
          <w:shd w:val="clear" w:color="auto" w:fill="FFFFFF"/>
          <w:lang w:val="mn-MN"/>
        </w:rPr>
      </w:pPr>
      <w:r w:rsidRPr="009740AF">
        <w:rPr>
          <w:rFonts w:ascii="Arial" w:eastAsia="Times New Roman" w:hAnsi="Arial" w:cs="Arial"/>
          <w:b/>
          <w:bCs/>
          <w:color w:val="002060"/>
          <w:sz w:val="24"/>
          <w:szCs w:val="24"/>
          <w:shd w:val="clear" w:color="auto" w:fill="FFFFFF"/>
          <w:lang w:val="mn-MN"/>
        </w:rPr>
        <w:t>ХОЁР. САЛБАР ХОРООНЫ БҮРЭЛДЭХҮҮН, ҮЙЛ</w:t>
      </w:r>
    </w:p>
    <w:p w14:paraId="1DAE5B5D" w14:textId="77777777" w:rsidR="00F33B68" w:rsidRPr="009740AF" w:rsidRDefault="00F33B68" w:rsidP="00F33B68">
      <w:pPr>
        <w:spacing w:after="0" w:line="240" w:lineRule="auto"/>
        <w:jc w:val="center"/>
        <w:textAlignment w:val="baseline"/>
        <w:rPr>
          <w:rFonts w:ascii="Arial" w:eastAsia="Times New Roman" w:hAnsi="Arial" w:cs="Arial"/>
          <w:color w:val="002060"/>
          <w:sz w:val="24"/>
          <w:szCs w:val="24"/>
          <w:lang w:val="mn-MN"/>
        </w:rPr>
      </w:pPr>
      <w:r w:rsidRPr="009740AF">
        <w:rPr>
          <w:rFonts w:ascii="Arial" w:eastAsia="Times New Roman" w:hAnsi="Arial" w:cs="Arial"/>
          <w:b/>
          <w:bCs/>
          <w:color w:val="002060"/>
          <w:sz w:val="24"/>
          <w:szCs w:val="24"/>
          <w:shd w:val="clear" w:color="auto" w:fill="FFFFFF"/>
          <w:lang w:val="mn-MN"/>
        </w:rPr>
        <w:t xml:space="preserve"> АЖИЛЛАГААНЫ ЗОХИОН БАЙГУУЛАЛТ   </w:t>
      </w:r>
      <w:r w:rsidRPr="009740AF">
        <w:rPr>
          <w:rFonts w:ascii="Arial" w:eastAsia="Times New Roman" w:hAnsi="Arial" w:cs="Arial"/>
          <w:color w:val="002060"/>
          <w:sz w:val="24"/>
          <w:szCs w:val="24"/>
          <w:lang w:val="mn-MN"/>
        </w:rPr>
        <w:t> </w:t>
      </w:r>
    </w:p>
    <w:p w14:paraId="44F3C0F2" w14:textId="77777777" w:rsidR="00F33B68" w:rsidRPr="009740AF" w:rsidRDefault="00F33B68" w:rsidP="00F33B68">
      <w:pPr>
        <w:spacing w:after="0" w:line="240" w:lineRule="auto"/>
        <w:jc w:val="center"/>
        <w:textAlignment w:val="baseline"/>
        <w:rPr>
          <w:rFonts w:ascii="Arial" w:eastAsia="Times New Roman" w:hAnsi="Arial" w:cs="Arial"/>
          <w:color w:val="002060"/>
          <w:sz w:val="24"/>
          <w:szCs w:val="24"/>
          <w:lang w:val="mn-MN"/>
        </w:rPr>
      </w:pPr>
      <w:r w:rsidRPr="009740AF">
        <w:rPr>
          <w:rFonts w:ascii="Arial" w:eastAsia="Times New Roman" w:hAnsi="Arial" w:cs="Arial"/>
          <w:color w:val="002060"/>
          <w:sz w:val="24"/>
          <w:szCs w:val="24"/>
          <w:lang w:val="mn-MN"/>
        </w:rPr>
        <w:t> </w:t>
      </w:r>
    </w:p>
    <w:p w14:paraId="563DECAA" w14:textId="77777777"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shd w:val="clear" w:color="auto" w:fill="FFFFFF"/>
          <w:lang w:val="mn-MN"/>
        </w:rPr>
      </w:pPr>
      <w:r w:rsidRPr="009740AF">
        <w:rPr>
          <w:rFonts w:ascii="Arial" w:eastAsia="Times New Roman" w:hAnsi="Arial" w:cs="Arial"/>
          <w:sz w:val="24"/>
          <w:szCs w:val="24"/>
          <w:lang w:val="mn-MN"/>
        </w:rPr>
        <w:t>2.1</w:t>
      </w:r>
      <w:r w:rsidRPr="009740AF">
        <w:rPr>
          <w:rFonts w:ascii="Arial" w:eastAsia="Times New Roman" w:hAnsi="Arial" w:cs="Arial"/>
          <w:color w:val="333333"/>
          <w:sz w:val="24"/>
          <w:szCs w:val="24"/>
          <w:shd w:val="clear" w:color="auto" w:fill="FFFFFF"/>
          <w:lang w:val="mn-MN"/>
        </w:rPr>
        <w:t xml:space="preserve">.Салбар хороог Жендэрийн үндэсний хорооны дүрмийн 6 дугаар зүйлийн 6.2-т заасны дагуу тухайн шатны засаг дарга ахалж, түүний үйл ажиллагааг удирдлагаар хангана. </w:t>
      </w:r>
    </w:p>
    <w:p w14:paraId="20AD0D0D" w14:textId="77777777" w:rsidR="00F33B68" w:rsidRPr="009740AF" w:rsidRDefault="00F33B68" w:rsidP="00F33B68">
      <w:pPr>
        <w:spacing w:after="0" w:line="240" w:lineRule="auto"/>
        <w:jc w:val="both"/>
        <w:textAlignment w:val="baseline"/>
        <w:rPr>
          <w:rFonts w:ascii="Arial" w:eastAsia="Times New Roman" w:hAnsi="Arial" w:cs="Arial"/>
          <w:color w:val="333333"/>
          <w:sz w:val="24"/>
          <w:szCs w:val="24"/>
          <w:shd w:val="clear" w:color="auto" w:fill="FFFFFF"/>
          <w:lang w:val="mn-MN"/>
        </w:rPr>
      </w:pPr>
    </w:p>
    <w:p w14:paraId="29DA76A7" w14:textId="0B1675B0"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shd w:val="clear" w:color="auto" w:fill="FFFFFF"/>
          <w:lang w:val="mn-MN"/>
        </w:rPr>
        <w:t xml:space="preserve">2.2.Салбар хорооны дарга нь </w:t>
      </w:r>
      <w:r w:rsidRPr="009740AF">
        <w:rPr>
          <w:rFonts w:ascii="Arial" w:hAnsi="Arial" w:cs="Arial"/>
          <w:sz w:val="24"/>
          <w:szCs w:val="24"/>
          <w:lang w:val="mn-MN"/>
        </w:rPr>
        <w:t xml:space="preserve">Жендэрийн эрх тэгш байдлыг хангах тухай хуулийн 19 дүгээр зүйлийн 19.1.4-д зааснаар </w:t>
      </w:r>
      <w:r w:rsidRPr="009740AF">
        <w:rPr>
          <w:rFonts w:ascii="Arial" w:eastAsia="Times New Roman" w:hAnsi="Arial" w:cs="Arial"/>
          <w:color w:val="333333"/>
          <w:sz w:val="24"/>
          <w:szCs w:val="24"/>
          <w:shd w:val="clear" w:color="auto" w:fill="FFFFFF"/>
          <w:lang w:val="mn-MN"/>
        </w:rPr>
        <w:t>салбар хорооны бүрэлдэхүүн, ажиллах журмыг баталж мөрдүүлнэ.  </w:t>
      </w:r>
      <w:r w:rsidRPr="009740AF">
        <w:rPr>
          <w:rFonts w:ascii="Arial" w:eastAsia="Times New Roman" w:hAnsi="Arial" w:cs="Arial"/>
          <w:color w:val="333333"/>
          <w:sz w:val="24"/>
          <w:szCs w:val="24"/>
          <w:lang w:val="mn-MN"/>
        </w:rPr>
        <w:t> </w:t>
      </w:r>
    </w:p>
    <w:p w14:paraId="3D06B0B8"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p>
    <w:p w14:paraId="44B66AB2" w14:textId="77ADA21F"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shd w:val="clear" w:color="auto" w:fill="FFFFFF"/>
          <w:lang w:val="mn-MN"/>
        </w:rPr>
      </w:pPr>
      <w:r w:rsidRPr="009740AF">
        <w:rPr>
          <w:rFonts w:ascii="Arial" w:eastAsia="Times New Roman" w:hAnsi="Arial" w:cs="Arial"/>
          <w:color w:val="333333"/>
          <w:sz w:val="24"/>
          <w:szCs w:val="24"/>
          <w:shd w:val="clear" w:color="auto" w:fill="FFFFFF"/>
          <w:lang w:val="mn-MN"/>
        </w:rPr>
        <w:t xml:space="preserve">2.3.Салбар хороо нь аймаг /нийслэл, дүүрэг/-ийн ЗДТГ, </w:t>
      </w:r>
      <w:r w:rsidRPr="009740AF">
        <w:rPr>
          <w:rFonts w:ascii="Arial" w:eastAsia="Times New Roman" w:hAnsi="Arial" w:cs="Arial"/>
          <w:color w:val="000000" w:themeColor="text1"/>
          <w:sz w:val="24"/>
          <w:szCs w:val="24"/>
          <w:shd w:val="clear" w:color="auto" w:fill="FFFFFF"/>
          <w:lang w:val="mn-MN"/>
        </w:rPr>
        <w:t>тэдгээрийн</w:t>
      </w:r>
      <w:r w:rsidRPr="009740AF">
        <w:rPr>
          <w:rFonts w:ascii="Arial" w:eastAsia="Times New Roman" w:hAnsi="Arial" w:cs="Arial"/>
          <w:color w:val="4F81BD" w:themeColor="accent1"/>
          <w:sz w:val="24"/>
          <w:szCs w:val="24"/>
          <w:shd w:val="clear" w:color="auto" w:fill="FFFFFF"/>
          <w:lang w:val="mn-MN"/>
        </w:rPr>
        <w:t xml:space="preserve"> </w:t>
      </w:r>
      <w:r w:rsidRPr="009740AF">
        <w:rPr>
          <w:rFonts w:ascii="Arial" w:eastAsia="Times New Roman" w:hAnsi="Arial" w:cs="Arial"/>
          <w:color w:val="333333"/>
          <w:sz w:val="24"/>
          <w:szCs w:val="24"/>
          <w:shd w:val="clear" w:color="auto" w:fill="FFFFFF"/>
          <w:lang w:val="mn-MN"/>
        </w:rPr>
        <w:t xml:space="preserve">харьяа байгууллага, олон нийтийн байгууллагын оролцоог хангасан байх ба аль нэг хүйсийн төлөөлөл нь 40 хувиас доошгүй байна.  </w:t>
      </w:r>
    </w:p>
    <w:p w14:paraId="2527FF10" w14:textId="77777777" w:rsidR="00F33B68" w:rsidRPr="009740AF" w:rsidRDefault="00F33B68" w:rsidP="00F33B68">
      <w:pPr>
        <w:spacing w:after="0" w:line="240" w:lineRule="auto"/>
        <w:jc w:val="both"/>
        <w:textAlignment w:val="baseline"/>
        <w:rPr>
          <w:rFonts w:ascii="Arial" w:eastAsia="Times New Roman" w:hAnsi="Arial" w:cs="Arial"/>
          <w:color w:val="333333"/>
          <w:sz w:val="24"/>
          <w:szCs w:val="24"/>
          <w:shd w:val="clear" w:color="auto" w:fill="FFFFFF"/>
          <w:lang w:val="mn-MN"/>
        </w:rPr>
      </w:pPr>
    </w:p>
    <w:p w14:paraId="0A70DED5" w14:textId="77777777"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shd w:val="clear" w:color="auto" w:fill="FFFFFF"/>
          <w:lang w:val="mn-MN"/>
        </w:rPr>
        <w:t>2.4.Салбар хороо нь салбар хорооны дарга /тухайн шатны засаг дарга/, дэд дарга, нарийн бичгийн дарга /ЗДТГ-ын холбогдох жендэрийн асуудал хариуцсан мэргэжилтэн/, гишүүдээс бүрдэнэ.</w:t>
      </w:r>
    </w:p>
    <w:p w14:paraId="272158F0" w14:textId="77777777" w:rsidR="00F33B68" w:rsidRPr="009740AF" w:rsidRDefault="00F33B68" w:rsidP="00F33B68">
      <w:pPr>
        <w:spacing w:after="0" w:line="240" w:lineRule="auto"/>
        <w:jc w:val="both"/>
        <w:textAlignment w:val="baseline"/>
        <w:rPr>
          <w:rFonts w:ascii="Arial" w:eastAsia="Times New Roman" w:hAnsi="Arial" w:cs="Arial"/>
          <w:color w:val="333333"/>
          <w:sz w:val="24"/>
          <w:szCs w:val="24"/>
          <w:lang w:val="mn-MN"/>
        </w:rPr>
      </w:pPr>
    </w:p>
    <w:p w14:paraId="455DB492" w14:textId="77777777" w:rsidR="00F33B68" w:rsidRPr="009740AF" w:rsidRDefault="00F33B68" w:rsidP="00F33B68">
      <w:pPr>
        <w:spacing w:after="0" w:line="240" w:lineRule="auto"/>
        <w:ind w:firstLine="720"/>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lang w:val="mn-MN"/>
        </w:rPr>
        <w:t xml:space="preserve">2.5.Салбар хороо нь сум, хороодод жендэрийн дэд салбар хороодтой байна. Салбар хороо нь дэд салбар хороог мэргэжил арга зүйн удирдлагаар хангаж, хяналт тавьж ажиллана. Дэд салбар хороо нь бүрэлдэхүүн, үйл ажиллагааны журмыг энэхүү журамд нийцүүлэн боловсруулж, байгууллагын удирдлага (тухайн шатны засаг дарга)-ын шийдвэрээр батлуулж мөрдөнө. Дэд салбар хороо нь салбар хорооны өмнө ажлаа хариуцан тайлагнана. </w:t>
      </w:r>
    </w:p>
    <w:p w14:paraId="36E52686" w14:textId="77777777" w:rsidR="00F33B68" w:rsidRPr="009740AF" w:rsidRDefault="00F33B68" w:rsidP="00F33B68">
      <w:pPr>
        <w:spacing w:after="0" w:line="240" w:lineRule="auto"/>
        <w:jc w:val="both"/>
        <w:textAlignment w:val="baseline"/>
        <w:rPr>
          <w:rFonts w:ascii="Arial" w:eastAsia="Times New Roman" w:hAnsi="Arial" w:cs="Arial"/>
          <w:color w:val="333333"/>
          <w:sz w:val="24"/>
          <w:szCs w:val="24"/>
          <w:lang w:val="mn-MN"/>
        </w:rPr>
      </w:pPr>
    </w:p>
    <w:p w14:paraId="1003A239" w14:textId="5B318083" w:rsidR="00F33B68" w:rsidRPr="009740AF" w:rsidRDefault="00F33B68" w:rsidP="00F33B68">
      <w:pPr>
        <w:spacing w:after="0" w:line="240" w:lineRule="auto"/>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lang w:val="mn-MN"/>
        </w:rPr>
        <w:t xml:space="preserve">   </w:t>
      </w:r>
      <w:r w:rsidRPr="009740AF">
        <w:rPr>
          <w:rFonts w:ascii="Arial" w:eastAsia="Times New Roman" w:hAnsi="Arial" w:cs="Arial"/>
          <w:color w:val="333333"/>
          <w:sz w:val="24"/>
          <w:szCs w:val="24"/>
          <w:lang w:val="mn-MN"/>
        </w:rPr>
        <w:tab/>
        <w:t xml:space="preserve"> 2.6.Аймаг, нийслэл, дүүрэг дэх салбар хороо нь 13-17, сум, хороод 5-7 хүртэлх хүний бүрэлдэхүүнтэй байна.</w:t>
      </w:r>
    </w:p>
    <w:p w14:paraId="38A192AD" w14:textId="307E574C"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lastRenderedPageBreak/>
        <w:t>2.7.Салбар хорооны үйл ажиллагааны үндсэн хэлбэр нь хуралдаан байна. Салбар хорооны хуралдаан (ээлжит)-ыг  жилд 4-өөс доошгүй /улирал тутам/ удаа хийнэ. Хуралдааныг салбар хорооны дарга удирдана.  </w:t>
      </w:r>
    </w:p>
    <w:p w14:paraId="2984DB2E"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p>
    <w:p w14:paraId="6F003FC0" w14:textId="0A3E3BFE" w:rsidR="00F33B68" w:rsidRPr="009740AF" w:rsidRDefault="00F33B68" w:rsidP="00F33B68">
      <w:pPr>
        <w:spacing w:after="170"/>
        <w:ind w:firstLine="720"/>
        <w:jc w:val="both"/>
        <w:rPr>
          <w:rFonts w:ascii="Arial" w:hAnsi="Arial" w:cs="Arial"/>
          <w:sz w:val="24"/>
          <w:szCs w:val="24"/>
          <w:lang w:val="mn-MN"/>
        </w:rPr>
      </w:pPr>
      <w:r w:rsidRPr="009740AF">
        <w:rPr>
          <w:rFonts w:ascii="Arial" w:eastAsia="Times New Roman" w:hAnsi="Arial" w:cs="Arial"/>
          <w:sz w:val="24"/>
          <w:szCs w:val="24"/>
          <w:lang w:val="mn-MN"/>
        </w:rPr>
        <w:t>2.8.Шаардлагатай тохиолдолд салбар хорооны ээлжит бус хуралдааныг салбар хорооны даргын санаачилгаар, эсхүл хорооны гишүүдийн олонх</w:t>
      </w:r>
      <w:r w:rsidR="00A85B9A" w:rsidRPr="009740AF">
        <w:rPr>
          <w:rFonts w:ascii="Arial" w:eastAsia="Times New Roman" w:hAnsi="Arial" w:cs="Arial"/>
          <w:sz w:val="24"/>
          <w:szCs w:val="24"/>
          <w:lang w:val="mn-MN"/>
        </w:rPr>
        <w:t>ы</w:t>
      </w:r>
      <w:r w:rsidRPr="009740AF">
        <w:rPr>
          <w:rFonts w:ascii="Arial" w:eastAsia="Times New Roman" w:hAnsi="Arial" w:cs="Arial"/>
          <w:sz w:val="24"/>
          <w:szCs w:val="24"/>
          <w:lang w:val="mn-MN"/>
        </w:rPr>
        <w:t>н санаачилгаар зарлан хуралдуулж болно. Г</w:t>
      </w:r>
      <w:r w:rsidRPr="009740AF">
        <w:rPr>
          <w:rFonts w:ascii="Arial" w:hAnsi="Arial" w:cs="Arial"/>
          <w:sz w:val="24"/>
          <w:szCs w:val="24"/>
          <w:lang w:val="mn-MN"/>
        </w:rPr>
        <w:t xml:space="preserve">ишүүдийн 50-иас дээш хувь нь хуралдаанд ирсэн тохиолдолд хуралдааныг хүчинтэйд тооцно.  </w:t>
      </w:r>
    </w:p>
    <w:p w14:paraId="779AAB6C" w14:textId="31457418"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2.9.Салбар хорооны хуралдаанаар хэлэлцсэн асуудлыг хуралдаанд оролцсон нийт гишүүдийн олон</w:t>
      </w:r>
      <w:r w:rsidR="00A85B9A" w:rsidRPr="009740AF">
        <w:rPr>
          <w:rFonts w:ascii="Arial" w:eastAsia="Times New Roman" w:hAnsi="Arial" w:cs="Arial"/>
          <w:sz w:val="24"/>
          <w:szCs w:val="24"/>
          <w:lang w:val="mn-MN"/>
        </w:rPr>
        <w:t>хы</w:t>
      </w:r>
      <w:r w:rsidRPr="009740AF">
        <w:rPr>
          <w:rFonts w:ascii="Arial" w:eastAsia="Times New Roman" w:hAnsi="Arial" w:cs="Arial"/>
          <w:sz w:val="24"/>
          <w:szCs w:val="24"/>
          <w:lang w:val="mn-MN"/>
        </w:rPr>
        <w:t>н саналаар шийдвэрлэнэ. Гишүүдийн санал тэнцсэн тохиолдолд хуралдаан даргалагчийн саналаар асуудлыг шийдвэрлэнэ.  </w:t>
      </w:r>
    </w:p>
    <w:p w14:paraId="03AF460C"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p>
    <w:p w14:paraId="761EFEEA" w14:textId="6BDF4B98"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2.10.Салбар хороо нь хуралдааны дэгээ энэ журамд нийцүүлэн өөрөө тогтооно. </w:t>
      </w:r>
    </w:p>
    <w:p w14:paraId="1E265EEE"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p>
    <w:p w14:paraId="4114971E" w14:textId="7063FB08"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2.11.Салбар хорооны хуралдаанаар хэлэлцэн шийдвэрлэсэн асуудлаар салбар хорооны дарга (Засаг даргын )захирамж, хурлын тэмдэглэл гарна. </w:t>
      </w:r>
    </w:p>
    <w:p w14:paraId="4DF63EC0"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p>
    <w:p w14:paraId="7AD23851" w14:textId="77777777"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2.12.Салбар хорооны хуралдааны тэмдэглэлийг нарийн бичгийн дарга хөтөлж, дарга хянаж гарын үсэг зурж албажуулна. </w:t>
      </w:r>
    </w:p>
    <w:p w14:paraId="6DC78332" w14:textId="77777777" w:rsidR="00F33B68" w:rsidRPr="009740AF" w:rsidRDefault="00F33B68" w:rsidP="00F33B68">
      <w:pPr>
        <w:spacing w:after="0" w:line="240" w:lineRule="auto"/>
        <w:jc w:val="both"/>
        <w:textAlignment w:val="baseline"/>
        <w:rPr>
          <w:rFonts w:ascii="Arial" w:eastAsia="Times New Roman" w:hAnsi="Arial" w:cs="Arial"/>
          <w:color w:val="002060"/>
          <w:sz w:val="24"/>
          <w:szCs w:val="24"/>
          <w:lang w:val="mn-MN"/>
        </w:rPr>
      </w:pPr>
      <w:r w:rsidRPr="009740AF">
        <w:rPr>
          <w:rFonts w:ascii="Arial" w:eastAsia="Times New Roman" w:hAnsi="Arial" w:cs="Arial"/>
          <w:sz w:val="24"/>
          <w:szCs w:val="24"/>
          <w:lang w:val="mn-MN"/>
        </w:rPr>
        <w:t>  </w:t>
      </w:r>
    </w:p>
    <w:p w14:paraId="1A00F41A" w14:textId="77777777" w:rsidR="00F33B68" w:rsidRPr="009740AF" w:rsidRDefault="00F33B68" w:rsidP="00F33B68">
      <w:pPr>
        <w:spacing w:after="0" w:line="240" w:lineRule="auto"/>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                                   ГУРАВ. САЛБАР ХОРООНЫ ЧИГ ҮҮРЭГ </w:t>
      </w:r>
    </w:p>
    <w:p w14:paraId="31A14251" w14:textId="77777777" w:rsidR="00F33B68" w:rsidRPr="009740AF" w:rsidRDefault="00F33B68" w:rsidP="00F33B68">
      <w:pPr>
        <w:spacing w:after="0" w:line="240" w:lineRule="auto"/>
        <w:jc w:val="both"/>
        <w:textAlignment w:val="baseline"/>
        <w:rPr>
          <w:rFonts w:ascii="Arial" w:eastAsia="Times New Roman" w:hAnsi="Arial" w:cs="Arial"/>
          <w:b/>
          <w:color w:val="002060"/>
          <w:sz w:val="24"/>
          <w:szCs w:val="24"/>
          <w:lang w:val="mn-MN"/>
        </w:rPr>
      </w:pPr>
    </w:p>
    <w:p w14:paraId="1279F219" w14:textId="77777777" w:rsidR="00F33B68" w:rsidRPr="009740AF" w:rsidRDefault="00F33B68" w:rsidP="00F33B68">
      <w:pPr>
        <w:spacing w:after="0" w:line="240" w:lineRule="auto"/>
        <w:ind w:firstLine="720"/>
        <w:jc w:val="both"/>
        <w:textAlignment w:val="baseline"/>
        <w:rPr>
          <w:rFonts w:ascii="Arial" w:eastAsia="Times New Roman" w:hAnsi="Arial" w:cs="Arial"/>
          <w:b/>
          <w:bCs/>
          <w:color w:val="002060"/>
          <w:sz w:val="24"/>
          <w:szCs w:val="24"/>
          <w:lang w:val="mn-MN"/>
        </w:rPr>
      </w:pPr>
      <w:r w:rsidRPr="009740AF">
        <w:rPr>
          <w:rFonts w:ascii="Arial" w:eastAsia="Times New Roman" w:hAnsi="Arial" w:cs="Arial"/>
          <w:b/>
          <w:bCs/>
          <w:color w:val="002060"/>
          <w:sz w:val="24"/>
          <w:szCs w:val="24"/>
          <w:lang w:val="mn-MN"/>
        </w:rPr>
        <w:t xml:space="preserve">3.1.Бодлого боловсруулах, хэрэгжүүлэх хүрээнд:  </w:t>
      </w:r>
    </w:p>
    <w:p w14:paraId="6B49664C" w14:textId="77777777" w:rsidR="00F33B68" w:rsidRPr="009740AF" w:rsidRDefault="00F33B68" w:rsidP="00F33B68">
      <w:pPr>
        <w:spacing w:after="0" w:line="240" w:lineRule="auto"/>
        <w:jc w:val="both"/>
        <w:textAlignment w:val="baseline"/>
        <w:rPr>
          <w:rFonts w:ascii="Arial" w:eastAsia="Times New Roman" w:hAnsi="Arial" w:cs="Arial"/>
          <w:b/>
          <w:bCs/>
          <w:sz w:val="24"/>
          <w:szCs w:val="24"/>
          <w:lang w:val="mn-MN"/>
        </w:rPr>
      </w:pPr>
    </w:p>
    <w:p w14:paraId="79E65ACE" w14:textId="46A242A3"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3.1.1.Орон нутгийн хөгжлийн бодлого, хөтөлбөр, төлөвлөгөө, төсөл, шийдвэрт жендэрийн эрх тэгш байдлыг хангах үзэл баримтлалыг тусгах замаар хөгжлийн бодлогыг жендэрийн мэдрэмжтэй болгох;</w:t>
      </w:r>
    </w:p>
    <w:p w14:paraId="153691F1"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p>
    <w:p w14:paraId="69897CD3" w14:textId="77777777"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color w:val="000000" w:themeColor="text1"/>
          <w:sz w:val="24"/>
          <w:szCs w:val="24"/>
          <w:lang w:val="mn-MN"/>
        </w:rPr>
        <w:t xml:space="preserve">3.1.2.Жендэрийн эрх тэгш байдлыг хангах төлөвлөгөөний хэрэгжилтийг хангах хүрээнд орон нутгийн хөгжлийн бодлого, хөтөлбөр, төсөлтэй уялдуулан хэрэгжүүлэх, </w:t>
      </w:r>
      <w:r w:rsidRPr="009740AF">
        <w:rPr>
          <w:rFonts w:ascii="Arial" w:eastAsia="Times New Roman" w:hAnsi="Arial" w:cs="Arial"/>
          <w:sz w:val="24"/>
          <w:szCs w:val="24"/>
          <w:lang w:val="mn-MN"/>
        </w:rPr>
        <w:t xml:space="preserve">шаардлагатай тохиолдолд тухайн шатны ИТХ-д танилцуулах, шийдвэрлүүлэх; </w:t>
      </w:r>
    </w:p>
    <w:p w14:paraId="5A86A648" w14:textId="77777777" w:rsidR="00F33B68" w:rsidRPr="009740AF" w:rsidRDefault="00F33B68" w:rsidP="00F33B68">
      <w:pPr>
        <w:spacing w:after="0" w:line="240" w:lineRule="auto"/>
        <w:jc w:val="both"/>
        <w:textAlignment w:val="baseline"/>
        <w:rPr>
          <w:rFonts w:ascii="Arial" w:eastAsia="Times New Roman" w:hAnsi="Arial" w:cs="Arial"/>
          <w:sz w:val="24"/>
          <w:szCs w:val="24"/>
          <w:lang w:val="mn-MN"/>
        </w:rPr>
      </w:pPr>
    </w:p>
    <w:p w14:paraId="4F52267E" w14:textId="012366A8" w:rsidR="00F33B68" w:rsidRPr="009740AF" w:rsidRDefault="00F33B68" w:rsidP="00F33B68">
      <w:pPr>
        <w:ind w:firstLine="720"/>
        <w:jc w:val="both"/>
        <w:rPr>
          <w:rFonts w:ascii="Arial" w:hAnsi="Arial" w:cs="Arial"/>
          <w:sz w:val="24"/>
          <w:szCs w:val="24"/>
          <w:lang w:val="mn-MN"/>
        </w:rPr>
      </w:pPr>
      <w:r w:rsidRPr="009740AF">
        <w:rPr>
          <w:rFonts w:ascii="Arial" w:eastAsia="Times New Roman" w:hAnsi="Arial" w:cs="Arial"/>
          <w:sz w:val="24"/>
          <w:szCs w:val="24"/>
          <w:lang w:val="mn-MN"/>
        </w:rPr>
        <w:t>3.1.3.</w:t>
      </w:r>
      <w:r w:rsidRPr="009740AF">
        <w:rPr>
          <w:rFonts w:ascii="Arial" w:hAnsi="Arial" w:cs="Arial"/>
          <w:sz w:val="24"/>
          <w:szCs w:val="24"/>
          <w:lang w:val="mn-MN"/>
        </w:rPr>
        <w:t>Холбогдох хууль тогтоомж, бодлого, шийдвэрийг хэрэгжүүлэх үйл ажиллагааны төлөвлөгөөг салбар хороодын гишүүн байгууллагуудын жилийн төлөвлөгөөнд шаардагдах төсвийн хамт тусгуулж, тухайн оны эхний улиралд багтаан батлуулан Жендэрийн үндэсний хороонд хүргүүлэх;</w:t>
      </w:r>
    </w:p>
    <w:p w14:paraId="1D9B8D83" w14:textId="4625DAE0" w:rsidR="00F33B68" w:rsidRPr="009740AF" w:rsidRDefault="00F33B68"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3.1.4.</w:t>
      </w:r>
      <w:r w:rsidRPr="009740AF">
        <w:rPr>
          <w:rFonts w:ascii="Arial" w:eastAsia="Times New Roman" w:hAnsi="Arial" w:cs="Arial"/>
          <w:color w:val="000000" w:themeColor="text1"/>
          <w:sz w:val="24"/>
          <w:szCs w:val="24"/>
          <w:lang w:val="mn-MN"/>
        </w:rPr>
        <w:t>Тухайн жилийн үйл ажиллагааны төлөвлөгөө, хууль тогтоомж, бодлого шийдвэрийн хэрэгжилтийг харьяа нутаг дэвсгэрийн хэмжээнд зохион байгуулах, биелэлтэд хяналт тавьж ажиллах;</w:t>
      </w:r>
    </w:p>
    <w:p w14:paraId="45A72557" w14:textId="77777777" w:rsidR="00F33B68" w:rsidRPr="009740AF" w:rsidRDefault="00F33B68" w:rsidP="004F3522">
      <w:pPr>
        <w:spacing w:after="0" w:line="240" w:lineRule="auto"/>
        <w:jc w:val="both"/>
        <w:textAlignment w:val="baseline"/>
        <w:rPr>
          <w:rFonts w:ascii="Arial" w:eastAsia="Times New Roman" w:hAnsi="Arial" w:cs="Arial"/>
          <w:sz w:val="24"/>
          <w:szCs w:val="24"/>
          <w:lang w:val="mn-MN"/>
        </w:rPr>
      </w:pPr>
    </w:p>
    <w:p w14:paraId="45137510" w14:textId="354AA4C9"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3.1.5.Бүх шатны засаг дарга нартай байгуулах гэрээ болон холбогдох төрийн байгууллагуудын удирдлагуудтай хийх гүйцэтгэлийн төлөвлөгөөнд ЖЭТБХтХ, бодлого хөтөлбөрийн хэрэгжилтийг хангаж ажиллах талаар тусгах, үр дүнг тооцох;</w:t>
      </w:r>
    </w:p>
    <w:p w14:paraId="167ED197"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A3B3B1D"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3.1.6.Төрийн байгууллагын жендэрийн эрх тэгш байдлыг хангахтай холбоотой зарим чиг үүргийг олон нийтийн болон төрийн бус байгууллагаар гэрээний дагуу гүйцэтгүүлэх, үүнд шаардагдах зардлыг жил бүрийн төсөвт тусгаж батлуулах, хэрэгжилтийг тайлагнах;</w:t>
      </w:r>
    </w:p>
    <w:p w14:paraId="542D44B0" w14:textId="0BA0770F" w:rsidR="004F3522" w:rsidRPr="009740AF" w:rsidRDefault="004F3522" w:rsidP="00F33B68">
      <w:pPr>
        <w:spacing w:after="0" w:line="240" w:lineRule="auto"/>
        <w:ind w:firstLine="720"/>
        <w:jc w:val="both"/>
        <w:textAlignment w:val="baseline"/>
        <w:rPr>
          <w:rFonts w:ascii="Arial" w:eastAsia="Times New Roman" w:hAnsi="Arial" w:cs="Arial"/>
          <w:color w:val="000000" w:themeColor="text1"/>
          <w:sz w:val="24"/>
          <w:szCs w:val="24"/>
          <w:lang w:val="mn-MN"/>
        </w:rPr>
      </w:pPr>
      <w:r w:rsidRPr="009740AF">
        <w:rPr>
          <w:rFonts w:ascii="Arial" w:eastAsia="Times New Roman" w:hAnsi="Arial" w:cs="Arial"/>
          <w:color w:val="000000" w:themeColor="text1"/>
          <w:sz w:val="24"/>
          <w:szCs w:val="24"/>
          <w:lang w:val="mn-MN"/>
        </w:rPr>
        <w:lastRenderedPageBreak/>
        <w:t>3.1.7.</w:t>
      </w:r>
      <w:r w:rsidRPr="009740AF">
        <w:rPr>
          <w:rFonts w:ascii="Arial" w:eastAsia="Times New Roman" w:hAnsi="Arial" w:cs="Arial"/>
          <w:sz w:val="24"/>
          <w:szCs w:val="24"/>
          <w:lang w:val="mn-MN"/>
        </w:rPr>
        <w:t>Жендэрийн эрх тэгш байдлыг хангах  чиглэлээр холбогдох байгууллагуудад үүрэг даалгавар, чиглэл, арга зүйн зөвлөгөө өгөх;</w:t>
      </w:r>
    </w:p>
    <w:p w14:paraId="67B0E994"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08FDC436" w14:textId="26042B3B"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3.1.8.Салбар, орон нутгийн байгууллага болон төр, хувийн хэвшил, иргэний нийгмийн байгууллагын хамтын ажиллагааг дэмжих, салбар дундын зохицуулалтыг хангах;</w:t>
      </w:r>
    </w:p>
    <w:p w14:paraId="0A5CFF3F"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2CB8CD22" w14:textId="08FB336E"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3.1.9.Жендэрийн эрх тэгш байдлыг хангах тухай хуульд заасан холбогдох тайлан мэдээг бэлтгэж, тогтоосон хугацаанд Жендэрийн үндэсний хороонд хүргүүлэх;</w:t>
      </w:r>
    </w:p>
    <w:p w14:paraId="48A26280"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8A9977A" w14:textId="77777777"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3.2. Хяналт шинжилгээ, үнэлгээ хийх хүрээнд: </w:t>
      </w:r>
    </w:p>
    <w:p w14:paraId="3D24E808" w14:textId="77777777" w:rsidR="004F3522" w:rsidRPr="009740AF" w:rsidRDefault="004F3522" w:rsidP="004F3522">
      <w:pPr>
        <w:spacing w:after="0" w:line="240" w:lineRule="auto"/>
        <w:jc w:val="both"/>
        <w:textAlignment w:val="baseline"/>
        <w:rPr>
          <w:rFonts w:ascii="Arial" w:eastAsia="Times New Roman" w:hAnsi="Arial" w:cs="Arial"/>
          <w:color w:val="0070C0"/>
          <w:sz w:val="24"/>
          <w:szCs w:val="24"/>
          <w:lang w:val="mn-MN"/>
        </w:rPr>
      </w:pPr>
    </w:p>
    <w:p w14:paraId="4BE64409" w14:textId="27F0B0E5"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3.2.1.Жендэрийн эрх тэгш байдлыг хангах бодлого, хөтөлбөр, үйл ажиллагааны хэрэгжилтэд хяналт тавих ажлыг харьяалах байгууллага, орон нутгийн хэмжээнд /сум, хороо/ зохион байгуулах;</w:t>
      </w:r>
    </w:p>
    <w:p w14:paraId="5BCCF1E6"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6068DC38" w14:textId="57BF01EE" w:rsidR="004F3522" w:rsidRPr="009740AF" w:rsidRDefault="004F3522" w:rsidP="00F33B68">
      <w:pPr>
        <w:spacing w:after="0" w:line="240" w:lineRule="auto"/>
        <w:ind w:firstLine="720"/>
        <w:jc w:val="both"/>
        <w:textAlignment w:val="baseline"/>
        <w:rPr>
          <w:rFonts w:ascii="Arial" w:eastAsia="Times New Roman" w:hAnsi="Arial" w:cs="Arial"/>
          <w:color w:val="000000" w:themeColor="text1"/>
          <w:sz w:val="24"/>
          <w:szCs w:val="24"/>
          <w:lang w:val="mn-MN"/>
        </w:rPr>
      </w:pPr>
      <w:r w:rsidRPr="009740AF">
        <w:rPr>
          <w:rFonts w:ascii="Arial" w:eastAsia="Times New Roman" w:hAnsi="Arial" w:cs="Arial"/>
          <w:sz w:val="24"/>
          <w:szCs w:val="24"/>
          <w:lang w:val="mn-MN"/>
        </w:rPr>
        <w:t>3.2.2.</w:t>
      </w:r>
      <w:r w:rsidRPr="009740AF">
        <w:rPr>
          <w:rFonts w:ascii="Arial" w:eastAsia="Times New Roman" w:hAnsi="Arial" w:cs="Arial"/>
          <w:color w:val="000000" w:themeColor="text1"/>
          <w:sz w:val="24"/>
          <w:szCs w:val="24"/>
          <w:lang w:val="mn-MN"/>
        </w:rPr>
        <w:t>Жендэрийн эрх тэгш байдлыг хангах бодлого, хөтөлбөрийн хэрэгжилтэд оролцоонд суурилсан аргачлалаар хяналт шинжилгээ, үнэлгээг жил бүр, хууль тогтоомжид заасан хугацаанд хөндлөнгийн үнэлгээг холбогдох ТББ-аар тус тус хийж гүйцэтгүүлэх;</w:t>
      </w:r>
    </w:p>
    <w:p w14:paraId="31D53E1D"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5CBCBC58" w14:textId="55B9DEE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3.1.3.</w:t>
      </w:r>
      <w:r w:rsidRPr="009740AF">
        <w:rPr>
          <w:rFonts w:ascii="Arial" w:hAnsi="Arial" w:cs="Arial"/>
          <w:sz w:val="24"/>
          <w:szCs w:val="24"/>
          <w:lang w:val="mn-MN"/>
        </w:rPr>
        <w:t>Жендэрийн эрх тэгш байдлыг хангах бодлого, хөтөлбөр, үйл ажиллагааны хэрэгжилт болон тухайн орон нутагт жендэрийн нөхцөл байдлын дүн шинжилгээ зэрэг хийхэд энэ чиглэлээр ажилладаг төрийн бус байгууллага, судалгаа шинжилгээний байгууллагуудаар гүйцэтгүүлэхэд дэмжлэг үзүүлэх</w:t>
      </w:r>
      <w:r w:rsidRPr="009740AF">
        <w:rPr>
          <w:rFonts w:ascii="Arial" w:eastAsia="Times New Roman" w:hAnsi="Arial" w:cs="Arial"/>
          <w:sz w:val="24"/>
          <w:szCs w:val="24"/>
          <w:lang w:val="mn-MN"/>
        </w:rPr>
        <w:t>;</w:t>
      </w:r>
    </w:p>
    <w:p w14:paraId="4F9265B1" w14:textId="77777777" w:rsidR="004F3522" w:rsidRPr="009740AF" w:rsidRDefault="004F3522" w:rsidP="004F3522">
      <w:pPr>
        <w:spacing w:after="0" w:line="240" w:lineRule="auto"/>
        <w:jc w:val="both"/>
        <w:textAlignment w:val="baseline"/>
        <w:rPr>
          <w:rFonts w:ascii="Arial" w:eastAsia="Times New Roman" w:hAnsi="Arial" w:cs="Arial"/>
          <w:color w:val="000000" w:themeColor="text1"/>
          <w:sz w:val="24"/>
          <w:szCs w:val="24"/>
          <w:lang w:val="mn-MN"/>
        </w:rPr>
      </w:pPr>
    </w:p>
    <w:p w14:paraId="3E541C74" w14:textId="56A91CC8" w:rsidR="004F3522" w:rsidRPr="009740AF" w:rsidRDefault="004F3522" w:rsidP="00F33B68">
      <w:pPr>
        <w:spacing w:after="0" w:line="240" w:lineRule="auto"/>
        <w:ind w:firstLine="720"/>
        <w:jc w:val="both"/>
        <w:textAlignment w:val="baseline"/>
        <w:rPr>
          <w:rFonts w:ascii="Arial" w:eastAsia="Times New Roman" w:hAnsi="Arial" w:cs="Arial"/>
          <w:color w:val="000000" w:themeColor="text1"/>
          <w:sz w:val="24"/>
          <w:szCs w:val="24"/>
          <w:lang w:val="mn-MN"/>
        </w:rPr>
      </w:pPr>
      <w:r w:rsidRPr="009740AF">
        <w:rPr>
          <w:rFonts w:ascii="Arial" w:eastAsia="Times New Roman" w:hAnsi="Arial" w:cs="Arial"/>
          <w:color w:val="000000" w:themeColor="text1"/>
          <w:sz w:val="24"/>
          <w:szCs w:val="24"/>
          <w:lang w:val="mn-MN"/>
        </w:rPr>
        <w:t xml:space="preserve">3.1.4.Холбогдох хууль тогтоомж, бодлого, шийдвэрийг хэрэгжүүлэх тухайн жилийн үйл ажиллагааны төлөвлөгөөний хэрэгжилтийг зохион байгуулж, үр дүнг Жендэрийн үндэсний хороонд хүргүүлэх; </w:t>
      </w:r>
    </w:p>
    <w:p w14:paraId="3BD47039" w14:textId="77777777" w:rsidR="004F3522" w:rsidRPr="009740AF" w:rsidRDefault="004F3522" w:rsidP="004F3522">
      <w:pPr>
        <w:spacing w:after="0" w:line="240" w:lineRule="auto"/>
        <w:jc w:val="both"/>
        <w:textAlignment w:val="baseline"/>
        <w:rPr>
          <w:rFonts w:ascii="Arial" w:eastAsia="Times New Roman" w:hAnsi="Arial" w:cs="Arial"/>
          <w:color w:val="000000" w:themeColor="text1"/>
          <w:sz w:val="24"/>
          <w:szCs w:val="24"/>
          <w:lang w:val="mn-MN"/>
        </w:rPr>
      </w:pPr>
    </w:p>
    <w:p w14:paraId="5FE20BA1" w14:textId="30C20ED5" w:rsidR="004F3522" w:rsidRPr="009740AF" w:rsidRDefault="004F3522" w:rsidP="00F33B68">
      <w:pPr>
        <w:spacing w:after="0" w:line="240" w:lineRule="auto"/>
        <w:ind w:firstLine="720"/>
        <w:jc w:val="both"/>
        <w:textAlignment w:val="baseline"/>
        <w:rPr>
          <w:rFonts w:ascii="Arial" w:hAnsi="Arial" w:cs="Arial"/>
          <w:sz w:val="24"/>
          <w:szCs w:val="24"/>
          <w:lang w:val="mn-MN"/>
        </w:rPr>
      </w:pPr>
      <w:r w:rsidRPr="009740AF">
        <w:rPr>
          <w:rFonts w:ascii="Arial" w:eastAsia="Times New Roman" w:hAnsi="Arial" w:cs="Arial"/>
          <w:sz w:val="24"/>
          <w:szCs w:val="24"/>
          <w:lang w:val="mn-MN"/>
        </w:rPr>
        <w:t>3.1.5.</w:t>
      </w:r>
      <w:r w:rsidRPr="009740AF">
        <w:rPr>
          <w:rFonts w:ascii="Arial" w:hAnsi="Arial" w:cs="Arial"/>
          <w:sz w:val="24"/>
          <w:szCs w:val="24"/>
          <w:lang w:val="mn-MN"/>
        </w:rPr>
        <w:t>Салбар хорооны гишүүдийн жил бүрийн гүйцэтгэлийн төлөвлөгөө болон үйл ажиллагааны төлөвлөгөөнд ЖЭТБХтХ, холбогдох, бодлого, хөтөлбөрийг хэрэгжүүлэх арга хэмжээг шалгуур үзүүлэлтийн хамт тусгах, үр дүнг тооцох;</w:t>
      </w:r>
    </w:p>
    <w:p w14:paraId="7DE4FFEB" w14:textId="77777777" w:rsidR="004F3522" w:rsidRPr="009740AF" w:rsidRDefault="004F3522" w:rsidP="004F3522">
      <w:pPr>
        <w:spacing w:after="0" w:line="240" w:lineRule="auto"/>
        <w:jc w:val="both"/>
        <w:textAlignment w:val="baseline"/>
        <w:rPr>
          <w:rFonts w:ascii="Arial" w:hAnsi="Arial" w:cs="Arial"/>
          <w:sz w:val="24"/>
          <w:szCs w:val="24"/>
          <w:lang w:val="mn-MN"/>
        </w:rPr>
      </w:pPr>
    </w:p>
    <w:p w14:paraId="553AD1CE" w14:textId="77777777"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3.3. Жендэр статистик мэдээллийг бүрдүүлэх хүрээнд: </w:t>
      </w:r>
    </w:p>
    <w:p w14:paraId="4C8FBA5B" w14:textId="77777777" w:rsidR="004F3522" w:rsidRPr="009740AF" w:rsidRDefault="004F3522" w:rsidP="004F3522">
      <w:pPr>
        <w:spacing w:after="0" w:line="240" w:lineRule="auto"/>
        <w:jc w:val="both"/>
        <w:textAlignment w:val="baseline"/>
        <w:rPr>
          <w:rFonts w:ascii="Arial" w:eastAsia="Times New Roman" w:hAnsi="Arial" w:cs="Arial"/>
          <w:color w:val="002060"/>
          <w:sz w:val="24"/>
          <w:szCs w:val="24"/>
          <w:lang w:val="mn-MN"/>
        </w:rPr>
      </w:pPr>
    </w:p>
    <w:p w14:paraId="40ED0BD3" w14:textId="1FBFC39E" w:rsidR="004F3522" w:rsidRPr="009740AF" w:rsidRDefault="004F3522" w:rsidP="00F33B68">
      <w:pPr>
        <w:ind w:firstLine="720"/>
        <w:jc w:val="both"/>
        <w:rPr>
          <w:rFonts w:ascii="Arial" w:hAnsi="Arial" w:cs="Arial"/>
          <w:sz w:val="24"/>
          <w:szCs w:val="24"/>
          <w:lang w:val="mn-MN"/>
        </w:rPr>
      </w:pPr>
      <w:r w:rsidRPr="009740AF">
        <w:rPr>
          <w:rFonts w:ascii="Arial" w:hAnsi="Arial" w:cs="Arial"/>
          <w:sz w:val="24"/>
          <w:szCs w:val="24"/>
          <w:lang w:val="mn-MN"/>
        </w:rPr>
        <w:t>3.3.1.Тухайн орон нутаг, салбарын хэмжээнд хүйсээр ангилсан статистик мэдээллийг бүрдүүлэх;</w:t>
      </w:r>
    </w:p>
    <w:p w14:paraId="60EB8487" w14:textId="1AC04DC1" w:rsidR="004F3522" w:rsidRPr="009740AF" w:rsidRDefault="004F3522" w:rsidP="00F33B68">
      <w:pPr>
        <w:spacing w:after="6"/>
        <w:ind w:firstLine="720"/>
        <w:jc w:val="both"/>
        <w:rPr>
          <w:rFonts w:ascii="Arial" w:hAnsi="Arial" w:cs="Arial"/>
          <w:sz w:val="24"/>
          <w:szCs w:val="24"/>
          <w:highlight w:val="yellow"/>
          <w:lang w:val="mn-MN"/>
        </w:rPr>
      </w:pPr>
      <w:r w:rsidRPr="009740AF">
        <w:rPr>
          <w:rFonts w:ascii="Arial" w:hAnsi="Arial" w:cs="Arial"/>
          <w:sz w:val="24"/>
          <w:szCs w:val="24"/>
          <w:lang w:val="mn-MN"/>
        </w:rPr>
        <w:t xml:space="preserve">3.3.2.Орон нутгийн жендэрийн нөхцөл байдлын статистик мэдээлэл  /үзүүлэлт/-ийг бүрдүүлэх, цаашид тус үзүүлэлтүүдийг сайжруулан жил бүр тогтмол гаргаж хэвшүүлэх; </w:t>
      </w:r>
    </w:p>
    <w:p w14:paraId="464817F1" w14:textId="77777777" w:rsidR="004F3522" w:rsidRPr="009740AF" w:rsidRDefault="004F3522" w:rsidP="004F3522">
      <w:pPr>
        <w:spacing w:after="6"/>
        <w:jc w:val="both"/>
        <w:rPr>
          <w:rFonts w:ascii="Arial" w:hAnsi="Arial" w:cs="Arial"/>
          <w:sz w:val="24"/>
          <w:szCs w:val="24"/>
          <w:highlight w:val="yellow"/>
          <w:lang w:val="mn-MN"/>
        </w:rPr>
      </w:pPr>
    </w:p>
    <w:p w14:paraId="56CB5DC7" w14:textId="5E73B848" w:rsidR="004F3522" w:rsidRPr="009740AF" w:rsidRDefault="004F3522" w:rsidP="00F33B68">
      <w:pPr>
        <w:ind w:firstLine="720"/>
        <w:jc w:val="both"/>
        <w:rPr>
          <w:rFonts w:ascii="Arial" w:hAnsi="Arial" w:cs="Arial"/>
          <w:sz w:val="24"/>
          <w:szCs w:val="24"/>
          <w:lang w:val="mn-MN"/>
        </w:rPr>
      </w:pPr>
      <w:r w:rsidRPr="009740AF">
        <w:rPr>
          <w:rFonts w:ascii="Arial" w:hAnsi="Arial" w:cs="Arial"/>
          <w:sz w:val="24"/>
          <w:szCs w:val="24"/>
          <w:lang w:val="mn-MN"/>
        </w:rPr>
        <w:t>3.3.3.Хүйсээр ангилсан статистикийн мэдээлэлд үндэслэн жендэрийн эрх тэгш байдал, бодлогын үр нөлөөг үнэлэх, үнэлгээнд үндэслэн бодлого, хөтөлбөрийн хэрэгжилтийг сайжруулах арга хэмжээ авах;</w:t>
      </w:r>
    </w:p>
    <w:p w14:paraId="3615A340" w14:textId="77777777" w:rsidR="00F33B68" w:rsidRPr="009740AF" w:rsidRDefault="004F3522" w:rsidP="00F33B68">
      <w:pPr>
        <w:ind w:firstLine="720"/>
        <w:jc w:val="both"/>
        <w:rPr>
          <w:rFonts w:ascii="Arial" w:hAnsi="Arial" w:cs="Arial"/>
          <w:sz w:val="24"/>
          <w:szCs w:val="24"/>
          <w:lang w:val="mn-MN"/>
        </w:rPr>
      </w:pPr>
      <w:r w:rsidRPr="009740AF">
        <w:rPr>
          <w:rFonts w:ascii="Arial" w:hAnsi="Arial" w:cs="Arial"/>
          <w:sz w:val="24"/>
          <w:szCs w:val="24"/>
          <w:lang w:val="mn-MN"/>
        </w:rPr>
        <w:t>3.3.4.Хүйсээр ангилсан мэдээллийг эмхэтгэн, хэрэглэгчдэд хүргэх, түүнийг бодлого боловсруулахад ашиглахад чадавхжуулах арга хэмжээг зохион байгуулах;</w:t>
      </w:r>
      <w:r w:rsidR="00F33B68" w:rsidRPr="009740AF">
        <w:rPr>
          <w:rFonts w:ascii="Arial" w:hAnsi="Arial" w:cs="Arial"/>
          <w:sz w:val="24"/>
          <w:szCs w:val="24"/>
          <w:lang w:val="mn-MN"/>
        </w:rPr>
        <w:t xml:space="preserve"> </w:t>
      </w:r>
    </w:p>
    <w:p w14:paraId="7DB6F0C4" w14:textId="13C4FE3A" w:rsidR="004F3522" w:rsidRPr="009740AF" w:rsidRDefault="004F3522" w:rsidP="00F33B68">
      <w:pPr>
        <w:ind w:firstLine="720"/>
        <w:jc w:val="both"/>
        <w:rPr>
          <w:rFonts w:ascii="Arial" w:hAnsi="Arial" w:cs="Arial"/>
          <w:sz w:val="24"/>
          <w:szCs w:val="24"/>
          <w:highlight w:val="yellow"/>
          <w:lang w:val="mn-MN"/>
        </w:rPr>
      </w:pPr>
      <w:r w:rsidRPr="009740AF">
        <w:rPr>
          <w:rFonts w:ascii="Arial" w:hAnsi="Arial" w:cs="Arial"/>
          <w:sz w:val="24"/>
          <w:szCs w:val="24"/>
          <w:lang w:val="mn-MN"/>
        </w:rPr>
        <w:lastRenderedPageBreak/>
        <w:t>3.3.5. Жендэрийн эрх тэгш байдлыг хангах тухай хуулийн 19 дүгээр зүйлийн 19.1.8, 19.1.9-д заасан тайлан, мэдээг бүрдүүлэх ажлыг зохион байгуулах;</w:t>
      </w:r>
    </w:p>
    <w:p w14:paraId="6E3F965F" w14:textId="77777777" w:rsidR="004F3522" w:rsidRPr="009740AF" w:rsidRDefault="004F3522" w:rsidP="00F33B68">
      <w:pPr>
        <w:spacing w:after="0" w:line="240" w:lineRule="auto"/>
        <w:ind w:firstLine="720"/>
        <w:jc w:val="both"/>
        <w:textAlignment w:val="baseline"/>
        <w:rPr>
          <w:rFonts w:ascii="Arial" w:eastAsia="Times New Roman" w:hAnsi="Arial" w:cs="Arial"/>
          <w:b/>
          <w:color w:val="0070C0"/>
          <w:sz w:val="24"/>
          <w:szCs w:val="24"/>
          <w:lang w:val="mn-MN"/>
        </w:rPr>
      </w:pPr>
      <w:r w:rsidRPr="009740AF">
        <w:rPr>
          <w:rFonts w:ascii="Arial" w:eastAsia="Times New Roman" w:hAnsi="Arial" w:cs="Arial"/>
          <w:b/>
          <w:color w:val="0070C0"/>
          <w:sz w:val="24"/>
          <w:szCs w:val="24"/>
          <w:lang w:val="mn-MN"/>
        </w:rPr>
        <w:t xml:space="preserve">3.4.Жендэрийн сургалт, судалгаа, гэгээрлийн ажлын хүрээнд: </w:t>
      </w:r>
    </w:p>
    <w:p w14:paraId="1878AE6E" w14:textId="77777777" w:rsidR="004F3522" w:rsidRPr="009740AF" w:rsidRDefault="004F3522" w:rsidP="004F3522">
      <w:pPr>
        <w:spacing w:after="0" w:line="240" w:lineRule="auto"/>
        <w:jc w:val="center"/>
        <w:textAlignment w:val="baseline"/>
        <w:rPr>
          <w:rFonts w:ascii="Arial" w:eastAsia="Times New Roman" w:hAnsi="Arial" w:cs="Arial"/>
          <w:sz w:val="24"/>
          <w:szCs w:val="24"/>
          <w:lang w:val="mn-MN"/>
        </w:rPr>
      </w:pPr>
    </w:p>
    <w:p w14:paraId="68C8656F" w14:textId="7724A8FC"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3.4.1.</w:t>
      </w:r>
      <w:r w:rsidRPr="009740AF">
        <w:rPr>
          <w:rFonts w:ascii="Arial" w:hAnsi="Arial" w:cs="Arial"/>
          <w:sz w:val="24"/>
          <w:szCs w:val="24"/>
          <w:lang w:val="mn-MN"/>
        </w:rPr>
        <w:t>Жендэрийн эрх тэгш байдлыг хангахад шаардлагатай орон нутгийн чадавхыг төрийн байгууллагын болон нийгмийн хүрээнд бэхжүүлэх;</w:t>
      </w:r>
    </w:p>
    <w:p w14:paraId="6AE84B5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6C9FE1CF"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3.4.2.Жендэрийн эрх тэгш байдлыг хангах төрийн бодлого, хууль тогтоомжийг </w:t>
      </w:r>
      <w:r w:rsidRPr="009740AF">
        <w:rPr>
          <w:rFonts w:ascii="Arial" w:eastAsia="Times New Roman" w:hAnsi="Arial" w:cs="Arial"/>
          <w:color w:val="000000" w:themeColor="text1"/>
          <w:sz w:val="24"/>
          <w:szCs w:val="24"/>
          <w:lang w:val="mn-MN"/>
        </w:rPr>
        <w:t xml:space="preserve">хэрэгжүүлэхтэй холбоотой сайн туршлагыг </w:t>
      </w:r>
      <w:r w:rsidRPr="009740AF">
        <w:rPr>
          <w:rFonts w:ascii="Arial" w:eastAsia="Times New Roman" w:hAnsi="Arial" w:cs="Arial"/>
          <w:sz w:val="24"/>
          <w:szCs w:val="24"/>
          <w:lang w:val="mn-MN"/>
        </w:rPr>
        <w:t>аж ахуйн нэгж байгууллага, олон нийтэд таниулан сурталчлах;</w:t>
      </w:r>
    </w:p>
    <w:p w14:paraId="4CA6B6DD"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2C20F15"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3.4.3.Жендэрийн эрх тэгш байдлыг эрхэмлэсэн соёлыг төлөвшүүлэх гэгээрэл, сурталчилгааны ажлыг хүн амын дунд зохион байгуулахад арга зүйн дэмжлэг үзүүлж, хэрэгжилтэд хяналт тавьж ажиллах;</w:t>
      </w:r>
    </w:p>
    <w:p w14:paraId="59C96774"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E92AA47" w14:textId="77777777" w:rsidR="004F3522" w:rsidRPr="009740AF" w:rsidRDefault="004F3522" w:rsidP="00F33B68">
      <w:pPr>
        <w:spacing w:after="0" w:line="240" w:lineRule="auto"/>
        <w:ind w:firstLine="720"/>
        <w:jc w:val="both"/>
        <w:textAlignment w:val="baseline"/>
        <w:rPr>
          <w:rFonts w:ascii="Arial" w:hAnsi="Arial" w:cs="Arial"/>
          <w:sz w:val="24"/>
          <w:szCs w:val="24"/>
          <w:lang w:val="mn-MN"/>
        </w:rPr>
      </w:pPr>
      <w:r w:rsidRPr="009740AF">
        <w:rPr>
          <w:rFonts w:ascii="Arial" w:hAnsi="Arial" w:cs="Arial"/>
          <w:sz w:val="24"/>
          <w:szCs w:val="24"/>
          <w:lang w:val="mn-MN"/>
        </w:rPr>
        <w:t>3.4.4.Жендэрийн эрх тэгш байдлыг хангах, бэхжүүлэх, хамгаалахад олон нийтийн болон хувийн хэвшлийн байгууллага,ОУ-ын байгууллага, иргэдийн оролцоог хангаж, үйл ажиллагааг дэмжиж хамтран ажиллах; </w:t>
      </w:r>
    </w:p>
    <w:p w14:paraId="7B9B3729" w14:textId="77777777" w:rsidR="004F3522" w:rsidRPr="009740AF" w:rsidRDefault="004F3522" w:rsidP="004F3522">
      <w:pPr>
        <w:spacing w:after="0" w:line="240" w:lineRule="auto"/>
        <w:jc w:val="both"/>
        <w:textAlignment w:val="baseline"/>
        <w:rPr>
          <w:rFonts w:ascii="Arial" w:hAnsi="Arial" w:cs="Arial"/>
          <w:sz w:val="24"/>
          <w:szCs w:val="24"/>
          <w:lang w:val="mn-MN"/>
        </w:rPr>
      </w:pPr>
    </w:p>
    <w:p w14:paraId="0CA02A24" w14:textId="0759B6D7" w:rsidR="004F3522" w:rsidRPr="009740AF" w:rsidRDefault="004F3522" w:rsidP="00F33B68">
      <w:pPr>
        <w:spacing w:after="0" w:line="240" w:lineRule="auto"/>
        <w:ind w:firstLine="720"/>
        <w:jc w:val="both"/>
        <w:textAlignment w:val="baseline"/>
        <w:rPr>
          <w:rFonts w:ascii="Arial" w:hAnsi="Arial" w:cs="Arial"/>
          <w:color w:val="FF0000"/>
          <w:sz w:val="24"/>
          <w:szCs w:val="24"/>
          <w:lang w:val="mn-MN"/>
        </w:rPr>
      </w:pPr>
      <w:r w:rsidRPr="009740AF">
        <w:rPr>
          <w:rFonts w:ascii="Arial" w:eastAsia="Times New Roman" w:hAnsi="Arial" w:cs="Arial"/>
          <w:sz w:val="24"/>
          <w:szCs w:val="24"/>
          <w:lang w:val="mn-MN"/>
        </w:rPr>
        <w:t>3.4.5.</w:t>
      </w:r>
      <w:r w:rsidRPr="009740AF">
        <w:rPr>
          <w:rFonts w:ascii="Arial" w:hAnsi="Arial" w:cs="Arial"/>
          <w:sz w:val="24"/>
          <w:szCs w:val="24"/>
          <w:lang w:val="mn-MN"/>
        </w:rPr>
        <w:t xml:space="preserve">Жендэрийн үндэсний хорооны цахим хуудаст байрших “Удирдах албан тушаалтнуудад зориулсан жендэрийн талаарх мэдлэг, ойлголтыг нэмэгдүүлэх  жендэрийн цахим </w:t>
      </w:r>
      <w:r w:rsidRPr="009740AF">
        <w:rPr>
          <w:rFonts w:ascii="Arial" w:hAnsi="Arial" w:cs="Arial"/>
          <w:color w:val="000000" w:themeColor="text1"/>
          <w:sz w:val="24"/>
          <w:szCs w:val="24"/>
          <w:lang w:val="mn-MN"/>
        </w:rPr>
        <w:t>сургалт”-д хамрагдаж, гэрчилгээ авах;</w:t>
      </w:r>
    </w:p>
    <w:p w14:paraId="777D5F7F"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FC582B9" w14:textId="7288E655"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3.5.Жендэрийн ялгаварлан гадуурхалтаас урьдчилан сэргийлэх чиглэлээр: </w:t>
      </w:r>
    </w:p>
    <w:p w14:paraId="7734C926"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F159DC2" w14:textId="17C7F953"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3.5.1.</w:t>
      </w:r>
      <w:r w:rsidRPr="009740AF">
        <w:rPr>
          <w:rFonts w:ascii="Arial" w:eastAsia="Times New Roman" w:hAnsi="Arial" w:cs="Arial"/>
          <w:color w:val="000000" w:themeColor="text1"/>
          <w:sz w:val="24"/>
          <w:szCs w:val="24"/>
          <w:lang w:val="mn-MN"/>
        </w:rPr>
        <w:t>Жендэрт суурилсан хүчирхийлэл</w:t>
      </w:r>
      <w:r w:rsidRPr="009740AF">
        <w:rPr>
          <w:rFonts w:ascii="Arial" w:eastAsia="Times New Roman" w:hAnsi="Arial" w:cs="Arial"/>
          <w:sz w:val="24"/>
          <w:szCs w:val="24"/>
          <w:lang w:val="mn-MN"/>
        </w:rPr>
        <w:t>, ялгаварлан гадуурхалтаас урьдчилан сэргийлэх, таслан зогсоох  чиглэлээрх холбогдох хууль тогтоомжийг хэрэгжүүлэхэд хамтын ажиллагаа, чадавхыг бэхжүүлэхэд дэмжлэг үзүүлэх;</w:t>
      </w:r>
    </w:p>
    <w:p w14:paraId="3B51E522"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4FD01208" w14:textId="6DB4A6DD"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3.5.2.Орон нутгийн түвшинд анхан шатны нэгжүүдэд жендэрт суурилсан хүчирхийллээс урьдчилан сэргийлэх, жендэрийн ялгаварлан гадуурхалтад өртсөн тохиолдолд зөвлөн туслах, чадавхыг бэхжүүлэх үйл ажиллагааны зардлыг шийдвэрлүүлэх;</w:t>
      </w:r>
    </w:p>
    <w:p w14:paraId="7C509E16"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BCDA263" w14:textId="5D3E27C2"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3.5.3.Жендэрт суурилсан хүчирхийллийн хохирогчдод үзүүлэх нэг цэгийн үйлчилгээг үзүүлэхэд төр, ИНБ-уудын хамтын ажиллагааг бэхжүүлэх, хамтран аж</w:t>
      </w:r>
      <w:r w:rsidR="00A85B9A" w:rsidRPr="009740AF">
        <w:rPr>
          <w:rFonts w:ascii="Arial" w:eastAsia="Times New Roman" w:hAnsi="Arial" w:cs="Arial"/>
          <w:sz w:val="24"/>
          <w:szCs w:val="24"/>
          <w:lang w:val="mn-MN"/>
        </w:rPr>
        <w:t>и</w:t>
      </w:r>
      <w:r w:rsidRPr="009740AF">
        <w:rPr>
          <w:rFonts w:ascii="Arial" w:eastAsia="Times New Roman" w:hAnsi="Arial" w:cs="Arial"/>
          <w:sz w:val="24"/>
          <w:szCs w:val="24"/>
          <w:lang w:val="mn-MN"/>
        </w:rPr>
        <w:t>ллах;</w:t>
      </w:r>
    </w:p>
    <w:p w14:paraId="5ADB751F"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0291934" w14:textId="2AB0D783"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3.5.4</w:t>
      </w:r>
      <w:r w:rsidRPr="009740AF">
        <w:rPr>
          <w:rFonts w:ascii="Arial" w:eastAsia="Times New Roman" w:hAnsi="Arial" w:cs="Arial"/>
          <w:color w:val="000000" w:themeColor="text1"/>
          <w:sz w:val="24"/>
          <w:szCs w:val="24"/>
          <w:lang w:val="mn-MN"/>
        </w:rPr>
        <w:t xml:space="preserve">.Жендэрт суурилсан хүчирхийллээс </w:t>
      </w:r>
      <w:r w:rsidRPr="009740AF">
        <w:rPr>
          <w:rFonts w:ascii="Arial" w:eastAsia="Times New Roman" w:hAnsi="Arial" w:cs="Arial"/>
          <w:sz w:val="24"/>
          <w:szCs w:val="24"/>
          <w:lang w:val="mn-MN"/>
        </w:rPr>
        <w:t>урьдчилан сэргийлэх нөлөөллийн арга хэмжээнд орон нутгийн иргэд, олон нийт залуучууд, зорилтот бүлгийн оролцоог хангах;</w:t>
      </w:r>
    </w:p>
    <w:p w14:paraId="33B8ABC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4EA364A9" w14:textId="5D488545"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3.5.5.Гэр бүл, нийгэм, соёлын харилцаанд эрэгтэй эмэгтэй хүмүүсийн үүрэг оролцооны талаарх хэвшмэл ойлголтыг арилгах, өөрчлөх талаар бүх нийтийн жендэрийн боловсролыг дээшлүүлэх сургалт, гэгээрлийн аяныг өрнүүлэхэд дэмжлэг үзүүлэх;</w:t>
      </w:r>
    </w:p>
    <w:p w14:paraId="6D598008"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D91AE8A" w14:textId="422D8940"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hAnsi="Arial" w:cs="Arial"/>
          <w:sz w:val="24"/>
          <w:szCs w:val="24"/>
          <w:lang w:val="mn-MN"/>
        </w:rPr>
        <w:t>3.5.6.</w:t>
      </w:r>
      <w:r w:rsidRPr="009740AF">
        <w:rPr>
          <w:rFonts w:ascii="Arial" w:eastAsia="Times New Roman" w:hAnsi="Arial" w:cs="Arial"/>
          <w:sz w:val="24"/>
          <w:szCs w:val="24"/>
          <w:lang w:val="mn-MN"/>
        </w:rPr>
        <w:t xml:space="preserve">Жендэрийн эрх тэгш байдлыг хангах төрийн бодлогын хүрээнд эрэгтэй эмэгтэй хүний нийгэм, гэр бүлийн харилцаанд үүссэн тэгш бус байдлыг арилгахад </w:t>
      </w:r>
      <w:r w:rsidRPr="009740AF">
        <w:rPr>
          <w:rFonts w:ascii="Arial" w:eastAsia="Times New Roman" w:hAnsi="Arial" w:cs="Arial"/>
          <w:sz w:val="24"/>
          <w:szCs w:val="24"/>
          <w:lang w:val="mn-MN"/>
        </w:rPr>
        <w:lastRenderedPageBreak/>
        <w:t>чиглэсэн түр тусгай арга хэмжээг хэрэгжүүлэхэд чиглэсэн бодлого, хөтөлбөрийг боловсруулах, хэрэгжүүлэхэд арга зүйгээр хангах;</w:t>
      </w:r>
    </w:p>
    <w:p w14:paraId="05985E46"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416552B6" w14:textId="77777777"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3.6. Улс төрийн хүрээнд дэх жендэрийн эрх тэгш байдлыг хангах чиглэлээр: </w:t>
      </w:r>
    </w:p>
    <w:p w14:paraId="6722DB31" w14:textId="77777777" w:rsidR="004F3522" w:rsidRPr="009740AF" w:rsidRDefault="004F3522" w:rsidP="004F3522">
      <w:pPr>
        <w:spacing w:after="0" w:line="240" w:lineRule="auto"/>
        <w:ind w:firstLine="720"/>
        <w:jc w:val="both"/>
        <w:textAlignment w:val="baseline"/>
        <w:rPr>
          <w:rFonts w:ascii="Arial" w:eastAsia="Times New Roman" w:hAnsi="Arial" w:cs="Arial"/>
          <w:b/>
          <w:sz w:val="24"/>
          <w:szCs w:val="24"/>
          <w:lang w:val="mn-MN"/>
        </w:rPr>
      </w:pPr>
    </w:p>
    <w:p w14:paraId="3F3FE727" w14:textId="61B4497E"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3.6.1.Шийдвэр гаргах түвшин дэх эмэгтэйчүүдийн оролцоог нэмэгдүүлэх, чадавхжуулах арга хэмжээг орон нутгийн хэмжээнд тогтмол зохион байгуулах, энэ чиглэлээр хувийн хэвшил, иргэний нийгмийн хамтын ажилл</w:t>
      </w:r>
      <w:r w:rsidR="00A85B9A" w:rsidRPr="009740AF">
        <w:rPr>
          <w:rFonts w:ascii="Arial" w:eastAsia="Times New Roman" w:hAnsi="Arial" w:cs="Arial"/>
          <w:sz w:val="24"/>
          <w:szCs w:val="24"/>
          <w:lang w:val="mn-MN"/>
        </w:rPr>
        <w:t>а</w:t>
      </w:r>
      <w:r w:rsidRPr="009740AF">
        <w:rPr>
          <w:rFonts w:ascii="Arial" w:eastAsia="Times New Roman" w:hAnsi="Arial" w:cs="Arial"/>
          <w:sz w:val="24"/>
          <w:szCs w:val="24"/>
          <w:lang w:val="mn-MN"/>
        </w:rPr>
        <w:t>гааг өргөжүүлэх;</w:t>
      </w:r>
    </w:p>
    <w:p w14:paraId="1193A2C8"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67D87D70"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3.6.2.Улс төр, төрийн алба, бизнес, иргэний нийгмийн байгууллагуудтай залуу манлайлагч эмэгтэйчүүдийг бэлтгэх, сургалт хөтөлбөрийг хэрэгжүүлэхэд дэмжлэг үзүүлж, хамтран ажиллах;</w:t>
      </w:r>
    </w:p>
    <w:p w14:paraId="77512706"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7F52FC40"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b/>
          <w:bCs/>
          <w:color w:val="0070C0"/>
          <w:sz w:val="24"/>
          <w:szCs w:val="24"/>
          <w:lang w:val="mn-MN"/>
        </w:rPr>
        <w:t>3.7.Эдийн засгийн хүрээнд дэх жендэрийн эрх тэгш байдлыг хангах чиглэлээр</w:t>
      </w:r>
      <w:r w:rsidRPr="009740AF">
        <w:rPr>
          <w:rFonts w:ascii="Arial" w:eastAsia="Times New Roman" w:hAnsi="Arial" w:cs="Arial"/>
          <w:sz w:val="24"/>
          <w:szCs w:val="24"/>
          <w:lang w:val="mn-MN"/>
        </w:rPr>
        <w:t xml:space="preserve">: </w:t>
      </w:r>
    </w:p>
    <w:p w14:paraId="2DA412D2"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0A72C79A" w14:textId="67F7264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3.7.1.Тухайн орон нутгийн хөгжлийн бодлого, хөтөлбөр, төслийг жендэрийн мэдрэмжтэй төлөвлөх, төсөвлөх арга зүйг нэвтрүүлэх; </w:t>
      </w:r>
    </w:p>
    <w:p w14:paraId="70601318"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0C969BE"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3.7.2.Охид, эмэгтэйчүүд, өрх толгойлсон эцэг, эх, хөгжлийн бэрхшээлтэй иргэд (ажилтан, албан хаагчид)-ийн эдийн засгийн чадавхыг бэхжүүлэх, хөнгөлөлттэй зээл, тусламж үзүүлэх хөтөлбөрт хамрагдахад дэмжлэг үзүүлэх;</w:t>
      </w:r>
    </w:p>
    <w:p w14:paraId="39EA78C3" w14:textId="77777777" w:rsidR="004F3522" w:rsidRPr="009740AF" w:rsidRDefault="004F3522" w:rsidP="004F3522">
      <w:pPr>
        <w:spacing w:after="0" w:line="240" w:lineRule="auto"/>
        <w:jc w:val="both"/>
        <w:textAlignment w:val="baseline"/>
        <w:rPr>
          <w:rFonts w:ascii="Arial" w:eastAsia="Times New Roman" w:hAnsi="Arial" w:cs="Arial"/>
          <w:color w:val="FF0000"/>
          <w:sz w:val="24"/>
          <w:szCs w:val="24"/>
          <w:lang w:val="mn-MN"/>
        </w:rPr>
      </w:pPr>
      <w:r w:rsidRPr="009740AF">
        <w:rPr>
          <w:rFonts w:ascii="Arial" w:eastAsia="Times New Roman" w:hAnsi="Arial" w:cs="Arial"/>
          <w:sz w:val="24"/>
          <w:szCs w:val="24"/>
          <w:lang w:val="mn-MN"/>
        </w:rPr>
        <w:t xml:space="preserve"> </w:t>
      </w:r>
    </w:p>
    <w:p w14:paraId="7327A967" w14:textId="0F845D51"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3.8.Төрийн албан дахь жендэрийн эрх тэгш байдлыг хангах хүрээнд: </w:t>
      </w:r>
    </w:p>
    <w:p w14:paraId="539AC915" w14:textId="77777777" w:rsidR="004F3522" w:rsidRPr="009740AF" w:rsidRDefault="004F3522" w:rsidP="004F3522">
      <w:pPr>
        <w:spacing w:after="0" w:line="240" w:lineRule="auto"/>
        <w:jc w:val="both"/>
        <w:textAlignment w:val="baseline"/>
        <w:rPr>
          <w:rFonts w:ascii="Arial" w:eastAsia="Times New Roman" w:hAnsi="Arial" w:cs="Arial"/>
          <w:b/>
          <w:sz w:val="24"/>
          <w:szCs w:val="24"/>
          <w:lang w:val="mn-MN"/>
        </w:rPr>
      </w:pPr>
      <w:r w:rsidRPr="009740AF">
        <w:rPr>
          <w:rFonts w:ascii="Arial" w:eastAsia="Times New Roman" w:hAnsi="Arial" w:cs="Arial"/>
          <w:b/>
          <w:sz w:val="24"/>
          <w:szCs w:val="24"/>
          <w:lang w:val="mn-MN"/>
        </w:rPr>
        <w:t xml:space="preserve"> </w:t>
      </w:r>
    </w:p>
    <w:p w14:paraId="7420FD6C"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3.8.1.ЖЭТБХТХ-ийн 10 дугаар зүйлд заасан төрийн албан дахь жендэрийн эрх тэгш байдлын баталгааг хангаж, төрөөс эрэгтэй, эмэгтэй хүний төрийн албанд орох, албан тушаал, эрхлэх тэгш эрх бодитой хэрэгжих боломж, нөхцөлийг бүрдүүлэх чиглэлээр шаардлагатай зөвлөмж, дүгнэлтийг гаргаж, хэрэгжилтийг хангуулж ажиллах;</w:t>
      </w:r>
    </w:p>
    <w:p w14:paraId="30A70D6C"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3BAC560"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3.8.2.Төрийн албыг жендэрийн ялгаварлан гадуурхалтаас ангид байлгах, эрэгтэй, эмэгтэй хүйсийн аль нэгэнд давуу эрх олгохгүй байх, тодорхой салбар, нэгж дэх хүйсийн тэнцвэргүй байдлыг арилгах арга хэмжээ (түр тусгай арга хэмжээ) авах хүний нөөцийн бодлогыг төлөвлөн хэрэгжүүлэхэд мэргэжил арга зүйн удирдлагаар хангах;</w:t>
      </w:r>
    </w:p>
    <w:p w14:paraId="7F329EE1"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540627FB"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3.8.3.Төрийн байгууллагын дэргэдэх хороо, зөвлөл, комиссын бүрэлдэхүүнд хүйсийн тэнцвэрт байдлыг хангуулах, хэрэгжилтийг тайлагнах;</w:t>
      </w:r>
    </w:p>
    <w:p w14:paraId="0B38A6F9"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176A4952" w14:textId="77777777" w:rsidR="004F3522" w:rsidRPr="009740AF" w:rsidRDefault="004F3522" w:rsidP="00F33B68">
      <w:pPr>
        <w:spacing w:after="0" w:line="240" w:lineRule="auto"/>
        <w:ind w:firstLine="720"/>
        <w:jc w:val="both"/>
        <w:textAlignment w:val="baseline"/>
        <w:rPr>
          <w:rFonts w:ascii="Arial" w:eastAsia="Times New Roman" w:hAnsi="Arial" w:cs="Arial"/>
          <w:color w:val="002060"/>
          <w:sz w:val="24"/>
          <w:szCs w:val="24"/>
          <w:lang w:val="mn-MN"/>
        </w:rPr>
      </w:pPr>
      <w:r w:rsidRPr="009740AF">
        <w:rPr>
          <w:rFonts w:ascii="Arial" w:eastAsia="Times New Roman" w:hAnsi="Arial" w:cs="Arial"/>
          <w:b/>
          <w:color w:val="002060"/>
          <w:sz w:val="24"/>
          <w:szCs w:val="24"/>
          <w:lang w:val="mn-MN"/>
        </w:rPr>
        <w:t>3.9. Хөдөлмөр, эрхлэлт, хөдөлмөрийн харилцаан дахь жендэрийн эрх тэгш байдлыг хангах чиглэлээр</w:t>
      </w:r>
      <w:r w:rsidRPr="009740AF">
        <w:rPr>
          <w:rFonts w:ascii="Arial" w:eastAsia="Times New Roman" w:hAnsi="Arial" w:cs="Arial"/>
          <w:color w:val="002060"/>
          <w:sz w:val="24"/>
          <w:szCs w:val="24"/>
          <w:lang w:val="mn-MN"/>
        </w:rPr>
        <w:t xml:space="preserve">: </w:t>
      </w:r>
    </w:p>
    <w:p w14:paraId="638B7E5E" w14:textId="77777777" w:rsidR="004F3522" w:rsidRPr="009740AF" w:rsidRDefault="004F3522" w:rsidP="004F3522">
      <w:pPr>
        <w:spacing w:after="0" w:line="240" w:lineRule="auto"/>
        <w:jc w:val="both"/>
        <w:textAlignment w:val="baseline"/>
        <w:rPr>
          <w:rFonts w:ascii="Arial" w:eastAsia="Times New Roman" w:hAnsi="Arial" w:cs="Arial"/>
          <w:color w:val="000000" w:themeColor="text1"/>
          <w:sz w:val="24"/>
          <w:szCs w:val="24"/>
          <w:lang w:val="mn-MN"/>
        </w:rPr>
      </w:pPr>
    </w:p>
    <w:p w14:paraId="797BC319" w14:textId="349D21D4"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color w:val="000000" w:themeColor="text1"/>
          <w:sz w:val="24"/>
          <w:szCs w:val="24"/>
          <w:lang w:val="mn-MN"/>
        </w:rPr>
        <w:t xml:space="preserve">3.9.1.Хөдөлмөр эрхлэлт, хөдөлмөрийн харилцааг </w:t>
      </w:r>
      <w:r w:rsidRPr="009740AF">
        <w:rPr>
          <w:rFonts w:ascii="Arial" w:eastAsia="Times New Roman" w:hAnsi="Arial" w:cs="Arial"/>
          <w:sz w:val="24"/>
          <w:szCs w:val="24"/>
          <w:lang w:val="mn-MN"/>
        </w:rPr>
        <w:t>жендэрийн ялгаварлан гадуурхалтаас ангид байлгах, ажлын байранд жендэрийн эрх тэгш байдлыг хангах талаар Жендэрийн эрх тэгш байдлыг хангах тухай хуулийн 11 дүгээр зүйл</w:t>
      </w:r>
      <w:r w:rsidRPr="009740AF">
        <w:rPr>
          <w:rFonts w:ascii="Arial" w:hAnsi="Arial" w:cs="Arial"/>
          <w:sz w:val="24"/>
          <w:szCs w:val="24"/>
          <w:highlight w:val="yellow"/>
          <w:lang w:val="mn-MN"/>
        </w:rPr>
        <w:t xml:space="preserve"> </w:t>
      </w:r>
      <w:r w:rsidRPr="009740AF">
        <w:rPr>
          <w:rFonts w:ascii="Arial" w:hAnsi="Arial" w:cs="Arial"/>
          <w:sz w:val="24"/>
          <w:szCs w:val="24"/>
          <w:lang w:val="mn-MN"/>
        </w:rPr>
        <w:t xml:space="preserve">(Хөдөлмөрийн хуулийн шинэчилсэн найруулгын 7 дугаар зүйлд заасан дарамт, хүчирхийлэл, бэлгийн дарамтыг хориглох, түүнээс урьдчилан сэргийлэх)-д заасан </w:t>
      </w:r>
      <w:r w:rsidRPr="009740AF">
        <w:rPr>
          <w:rFonts w:ascii="Arial" w:eastAsia="Times New Roman" w:hAnsi="Arial" w:cs="Arial"/>
          <w:sz w:val="24"/>
          <w:szCs w:val="24"/>
          <w:lang w:val="mn-MN"/>
        </w:rPr>
        <w:t>ажил олгогчийн үүргийн хэрэгжилтийг хар</w:t>
      </w:r>
      <w:r w:rsidR="00A85B9A" w:rsidRPr="009740AF">
        <w:rPr>
          <w:rFonts w:ascii="Arial" w:eastAsia="Times New Roman" w:hAnsi="Arial" w:cs="Arial"/>
          <w:sz w:val="24"/>
          <w:szCs w:val="24"/>
          <w:lang w:val="mn-MN"/>
        </w:rPr>
        <w:t>ь</w:t>
      </w:r>
      <w:r w:rsidRPr="009740AF">
        <w:rPr>
          <w:rFonts w:ascii="Arial" w:eastAsia="Times New Roman" w:hAnsi="Arial" w:cs="Arial"/>
          <w:sz w:val="24"/>
          <w:szCs w:val="24"/>
          <w:lang w:val="mn-MN"/>
        </w:rPr>
        <w:t>яа байгууллага, нутаг дэвсгэрийн хүрээнд хангуулах ажлыг зохион байгуулахад дэмжлэг үзүүлэх;</w:t>
      </w:r>
    </w:p>
    <w:p w14:paraId="1BF885F4"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28379C76"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lastRenderedPageBreak/>
        <w:t xml:space="preserve">3.9.2.Хүүхэд төрүүлэх, хүүхэд асрах чөлөө авсан ажилтны мэргэжил, мэргэшлийн ур чадварыг хөдөлмөрийн зах зээл дээр өрсөлдөж, чадахуйц түвшинд байлгах зорилгоор тэднийг давтан сургалтад хамруулах бодлогыг байгууллага, харьяа агентлаг, нутаг дэвсгэрийн хэмжээнд авч хэрэгжүүлэх; </w:t>
      </w:r>
    </w:p>
    <w:p w14:paraId="787A24E5"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00E650B8" w14:textId="010C0B72" w:rsidR="004F3522" w:rsidRPr="009740AF" w:rsidRDefault="004F3522" w:rsidP="00F33B68">
      <w:pPr>
        <w:spacing w:after="0" w:line="240" w:lineRule="auto"/>
        <w:ind w:firstLine="720"/>
        <w:jc w:val="both"/>
        <w:textAlignment w:val="baseline"/>
        <w:rPr>
          <w:rFonts w:ascii="Arial" w:hAnsi="Arial" w:cs="Arial"/>
          <w:sz w:val="24"/>
          <w:szCs w:val="24"/>
          <w:lang w:val="mn-MN"/>
        </w:rPr>
      </w:pPr>
      <w:r w:rsidRPr="009740AF">
        <w:rPr>
          <w:rFonts w:ascii="Arial" w:eastAsia="Times New Roman" w:hAnsi="Arial" w:cs="Arial"/>
          <w:sz w:val="24"/>
          <w:szCs w:val="24"/>
          <w:lang w:val="mn-MN"/>
        </w:rPr>
        <w:t>3.9.3.</w:t>
      </w:r>
      <w:r w:rsidRPr="009740AF">
        <w:rPr>
          <w:rFonts w:ascii="Arial" w:hAnsi="Arial" w:cs="Arial"/>
          <w:sz w:val="24"/>
          <w:szCs w:val="24"/>
          <w:lang w:val="mn-MN"/>
        </w:rPr>
        <w:t>Ажлын байранд бэлгийн дарамт гарахаас урьдчилан сэргийлэх, бэлгийн дарамтыг үл тэвчих орчныг бүрдүүлэх, гарсан гомдлыг шийдвэрлэх хэм хэмжээг хөдөлмөрийн дотоод журамд тусгуулах ажлыг байгууллага, хар</w:t>
      </w:r>
      <w:r w:rsidR="00A85B9A" w:rsidRPr="009740AF">
        <w:rPr>
          <w:rFonts w:ascii="Arial" w:hAnsi="Arial" w:cs="Arial"/>
          <w:sz w:val="24"/>
          <w:szCs w:val="24"/>
          <w:lang w:val="mn-MN"/>
        </w:rPr>
        <w:t>ь</w:t>
      </w:r>
      <w:r w:rsidRPr="009740AF">
        <w:rPr>
          <w:rFonts w:ascii="Arial" w:hAnsi="Arial" w:cs="Arial"/>
          <w:sz w:val="24"/>
          <w:szCs w:val="24"/>
          <w:lang w:val="mn-MN"/>
        </w:rPr>
        <w:t>яа нутаг дэвсгэрийн хэмжээнд зохион байгуулах, биелэлтэд хяналт тавих;</w:t>
      </w:r>
    </w:p>
    <w:p w14:paraId="1EB34922"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5F097039" w14:textId="77777777" w:rsidR="004F3522" w:rsidRPr="009740AF" w:rsidRDefault="004F3522" w:rsidP="00F33B68">
      <w:pPr>
        <w:spacing w:after="0" w:line="240" w:lineRule="auto"/>
        <w:ind w:firstLine="720"/>
        <w:jc w:val="both"/>
        <w:textAlignment w:val="baseline"/>
        <w:rPr>
          <w:rFonts w:ascii="Arial" w:hAnsi="Arial" w:cs="Arial"/>
          <w:sz w:val="24"/>
          <w:szCs w:val="24"/>
          <w:lang w:val="mn-MN"/>
        </w:rPr>
      </w:pPr>
      <w:r w:rsidRPr="009740AF">
        <w:rPr>
          <w:rFonts w:ascii="Arial" w:hAnsi="Arial" w:cs="Arial"/>
          <w:sz w:val="24"/>
          <w:szCs w:val="24"/>
          <w:lang w:val="mn-MN"/>
        </w:rPr>
        <w:t xml:space="preserve">3.9.4.Байгууллагын түвшинд жендэрийн мэдрэмжтэй байгууллагын соёл, ажил ар гэр, амьдралын тэнцвэрт байдлыг хангах, гэр бүлийн үүргээ хослуулах, эрүүл мэндээ хамгаалах, хөдөлмөрийн аюулгүй, таатай орчин нөхцөлийг бүрдүүлэх, ажлын уян хатан цагийн зохицуулалтыг  хийхэд арга зүйн зөвлөгөө өгөх; </w:t>
      </w:r>
    </w:p>
    <w:p w14:paraId="08231C01" w14:textId="77777777" w:rsidR="004F3522" w:rsidRPr="009740AF" w:rsidRDefault="004F3522" w:rsidP="004F3522">
      <w:pPr>
        <w:spacing w:after="0" w:line="240" w:lineRule="auto"/>
        <w:jc w:val="both"/>
        <w:textAlignment w:val="baseline"/>
        <w:rPr>
          <w:rFonts w:ascii="Arial" w:hAnsi="Arial" w:cs="Arial"/>
          <w:sz w:val="24"/>
          <w:szCs w:val="24"/>
          <w:lang w:val="mn-MN"/>
        </w:rPr>
      </w:pPr>
    </w:p>
    <w:p w14:paraId="45F613B3" w14:textId="77777777"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3.10.Соёл, боловсрол дахь жендэрийн эрх тэгш байдлыг хангах чиглэлээр: </w:t>
      </w:r>
    </w:p>
    <w:p w14:paraId="0C5EA2DB"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 </w:t>
      </w:r>
    </w:p>
    <w:p w14:paraId="259A6375"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3.10.1.Сургуулийн өмнөх, бага, дунд, мэргэжлийн сургалт үйлдвэрлэлийн төв (МСҮТ)-ийн захирал, эрхлэгчийн үйл ажиллагааг үнэлэх, дүгнэх, шалгуур үзүүлэлтэд жендэрийн эрх тэгш байдлыг хангах арга хэмжээг тусгуулах, хэрэгжилтэд хяналт тавих;</w:t>
      </w:r>
    </w:p>
    <w:p w14:paraId="2EE64650"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5324377D"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3.10.2.Эрүүл мэнд, нөхөн үржихүйн боловсрол олгох хичээлийн агуулгыг насны онцлогт тохируулан ЕБС болон албан сургалт, их дээд сургуулийн хөтөлбөрт тусгуулах;</w:t>
      </w:r>
    </w:p>
    <w:p w14:paraId="2F719ABE"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344A26D1" w14:textId="77777777" w:rsidR="004F3522" w:rsidRPr="009740AF" w:rsidRDefault="004F3522" w:rsidP="00F33B68">
      <w:pPr>
        <w:spacing w:after="0" w:line="240" w:lineRule="auto"/>
        <w:ind w:firstLine="720"/>
        <w:jc w:val="both"/>
        <w:textAlignment w:val="baseline"/>
        <w:rPr>
          <w:rFonts w:ascii="Arial" w:eastAsia="Times New Roman" w:hAnsi="Arial" w:cs="Arial"/>
          <w:b/>
          <w:bCs/>
          <w:color w:val="002060"/>
          <w:sz w:val="24"/>
          <w:szCs w:val="24"/>
          <w:lang w:val="mn-MN"/>
        </w:rPr>
      </w:pPr>
      <w:r w:rsidRPr="009740AF">
        <w:rPr>
          <w:rFonts w:ascii="Arial" w:eastAsia="Times New Roman" w:hAnsi="Arial" w:cs="Arial"/>
          <w:b/>
          <w:bCs/>
          <w:color w:val="002060"/>
          <w:sz w:val="24"/>
          <w:szCs w:val="24"/>
          <w:lang w:val="mn-MN"/>
        </w:rPr>
        <w:t>3.11.Эрүүл мэндийн салбар дахь жендэрийн эрх тэгш байдлыг хангах чиглэлээр:</w:t>
      </w:r>
    </w:p>
    <w:p w14:paraId="1BBFF7D2" w14:textId="77777777" w:rsidR="004F3522" w:rsidRPr="009740AF" w:rsidRDefault="004F3522" w:rsidP="004F3522">
      <w:pPr>
        <w:spacing w:after="0" w:line="240" w:lineRule="auto"/>
        <w:ind w:firstLine="720"/>
        <w:jc w:val="both"/>
        <w:textAlignment w:val="baseline"/>
        <w:rPr>
          <w:rFonts w:ascii="Arial" w:eastAsia="Times New Roman" w:hAnsi="Arial" w:cs="Arial"/>
          <w:b/>
          <w:sz w:val="24"/>
          <w:szCs w:val="24"/>
          <w:lang w:val="mn-MN"/>
        </w:rPr>
      </w:pPr>
      <w:r w:rsidRPr="009740AF">
        <w:rPr>
          <w:rFonts w:ascii="Arial" w:eastAsia="Times New Roman" w:hAnsi="Arial" w:cs="Arial"/>
          <w:b/>
          <w:sz w:val="24"/>
          <w:szCs w:val="24"/>
          <w:lang w:val="mn-MN"/>
        </w:rPr>
        <w:t xml:space="preserve"> </w:t>
      </w:r>
    </w:p>
    <w:p w14:paraId="2E92E93D" w14:textId="77B9359D"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3.11.1.Эрэгтэй, эмэгтэй болон хөгжлийн бэрхшээлтэй хүмүүс (эрэгтэй, эмэгтэй)-ийн эрүүл мэндийн онцлог хэрэгцээнд зориулсан үйлчилгээг бий болгоход чиглэсэн арга хэмжээг авах, үйл ажиллагааг тогтвортойгоор дэмжих;</w:t>
      </w:r>
    </w:p>
    <w:p w14:paraId="550A9A9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2DA1729"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3.11.2.Орон нутгийн алслагдмал нутгийн хүн ам, малчдад эрүүл мэндийн тусламж үйлчилгээний чанар, хүртээмжийг сайжруулах, явуулын эрүүл мэндийн үйлчилгээг тогтмол хүргэх нөхцөлийг бүрдүүлэх;</w:t>
      </w:r>
    </w:p>
    <w:p w14:paraId="53B7341E"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365753E4"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3.11.3.Эрэгтэй, эмэгтэй хүмүүсийн нөхөн үржихүй болон эрүүл мэндийн чиглэлээр насны  онцлогт тохируулан мэдлэг мэдээллийг олгоход дэмжлэг үзүүлэх;</w:t>
      </w:r>
    </w:p>
    <w:p w14:paraId="4F3A285F"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052B967D" w14:textId="77777777" w:rsidR="004F3522" w:rsidRPr="009740AF" w:rsidRDefault="004F3522" w:rsidP="00F33B68">
      <w:pPr>
        <w:spacing w:after="0" w:line="240" w:lineRule="auto"/>
        <w:ind w:firstLine="720"/>
        <w:jc w:val="both"/>
        <w:textAlignment w:val="baseline"/>
        <w:rPr>
          <w:rFonts w:ascii="Arial" w:eastAsia="Times New Roman" w:hAnsi="Arial" w:cs="Arial"/>
          <w:color w:val="002060"/>
          <w:sz w:val="24"/>
          <w:szCs w:val="24"/>
          <w:lang w:val="mn-MN"/>
        </w:rPr>
      </w:pPr>
      <w:r w:rsidRPr="009740AF">
        <w:rPr>
          <w:rFonts w:ascii="Arial" w:eastAsia="Times New Roman" w:hAnsi="Arial" w:cs="Arial"/>
          <w:b/>
          <w:color w:val="002060"/>
          <w:sz w:val="24"/>
          <w:szCs w:val="24"/>
          <w:lang w:val="mn-MN"/>
        </w:rPr>
        <w:t>3.12.Жендэрийн эрх тэгш байдлыг хангах чиглэлээр хувийн хэвшил, олон нийтийн байгууллагын оролцоог хангах чиглэлээр</w:t>
      </w:r>
      <w:r w:rsidRPr="009740AF">
        <w:rPr>
          <w:rFonts w:ascii="Arial" w:eastAsia="Times New Roman" w:hAnsi="Arial" w:cs="Arial"/>
          <w:color w:val="002060"/>
          <w:sz w:val="24"/>
          <w:szCs w:val="24"/>
          <w:lang w:val="mn-MN"/>
        </w:rPr>
        <w:t xml:space="preserve">: </w:t>
      </w:r>
    </w:p>
    <w:p w14:paraId="7438E1F2"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4540E505"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3.12.1.Жендэрийн эрх тэгш байдлыг хангахад чиглэсэн хууль тогтоомж, төрийн бодлого, шийдвэрийг боловсруулах, хэрэгжүүлэх, түүний биелэлтэд хяналт тавихад оролцох, хөндлөнгийн хяналт шинжилгээ үнэлгээ хийхэд энэ чиглэлээрх ИНБ-уудыг татан оролцуулах;</w:t>
      </w:r>
    </w:p>
    <w:p w14:paraId="659EBE11"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15EE766F" w14:textId="77777777" w:rsidR="004F3522" w:rsidRPr="009740AF" w:rsidRDefault="004F3522" w:rsidP="00F33B68">
      <w:pPr>
        <w:spacing w:after="0" w:line="240" w:lineRule="auto"/>
        <w:ind w:firstLine="720"/>
        <w:jc w:val="both"/>
        <w:textAlignment w:val="baseline"/>
        <w:rPr>
          <w:rFonts w:ascii="Arial" w:hAnsi="Arial" w:cs="Arial"/>
          <w:sz w:val="24"/>
          <w:szCs w:val="24"/>
          <w:lang w:val="mn-MN"/>
        </w:rPr>
      </w:pPr>
      <w:r w:rsidRPr="009740AF">
        <w:rPr>
          <w:rFonts w:ascii="Arial" w:hAnsi="Arial" w:cs="Arial"/>
          <w:sz w:val="24"/>
          <w:szCs w:val="24"/>
          <w:lang w:val="mn-MN"/>
        </w:rPr>
        <w:t xml:space="preserve">3.12.2.Жендэрийн эрх тэгш байдлыг хангах төрийн байгууллагын зарим чиг үүргийг төрийн бус байгууллагуудаар гүйцэтгүүлэх; </w:t>
      </w:r>
    </w:p>
    <w:p w14:paraId="78423525" w14:textId="77777777" w:rsidR="004F3522" w:rsidRPr="009740AF" w:rsidRDefault="004F3522" w:rsidP="004F3522">
      <w:pPr>
        <w:spacing w:after="0" w:line="240" w:lineRule="auto"/>
        <w:jc w:val="both"/>
        <w:textAlignment w:val="baseline"/>
        <w:rPr>
          <w:rFonts w:ascii="Arial" w:hAnsi="Arial" w:cs="Arial"/>
          <w:sz w:val="24"/>
          <w:szCs w:val="24"/>
          <w:lang w:val="mn-MN"/>
        </w:rPr>
      </w:pPr>
    </w:p>
    <w:p w14:paraId="1EFDCED2"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lastRenderedPageBreak/>
        <w:t>3.12.3.Жендэрийн асуудлаар төр, иргэнийн нийгэм, хувийн хэвшил, олон улсын түншлэгчид болон иргэдийн олон талт хамтын ажиллагааг өргөжүүлэх;</w:t>
      </w:r>
    </w:p>
    <w:p w14:paraId="09F403DE"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p>
    <w:p w14:paraId="71450A40" w14:textId="77777777" w:rsidR="004F3522" w:rsidRPr="009740AF" w:rsidRDefault="004F3522" w:rsidP="004F3522">
      <w:pPr>
        <w:spacing w:after="0" w:line="240" w:lineRule="auto"/>
        <w:jc w:val="center"/>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ДӨРӨВ. САЛБАР ХОРООНЫ ДАРГА, НАРИЙН БИЧГИЙН ДАРГА,</w:t>
      </w:r>
    </w:p>
    <w:p w14:paraId="00A738B5" w14:textId="77777777" w:rsidR="004F3522" w:rsidRPr="009740AF" w:rsidRDefault="004F3522" w:rsidP="004F3522">
      <w:pPr>
        <w:spacing w:after="0" w:line="240" w:lineRule="auto"/>
        <w:jc w:val="center"/>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 ГИШҮҮДИЙН ЧИГ ҮҮРЭГ </w:t>
      </w:r>
    </w:p>
    <w:p w14:paraId="2A372A2F" w14:textId="77777777" w:rsidR="004F3522" w:rsidRPr="009740AF" w:rsidRDefault="004F3522" w:rsidP="004F3522">
      <w:pPr>
        <w:spacing w:after="0" w:line="240" w:lineRule="auto"/>
        <w:jc w:val="both"/>
        <w:textAlignment w:val="baseline"/>
        <w:rPr>
          <w:rFonts w:ascii="Arial" w:eastAsia="Times New Roman" w:hAnsi="Arial" w:cs="Arial"/>
          <w:b/>
          <w:color w:val="002060"/>
          <w:sz w:val="24"/>
          <w:szCs w:val="24"/>
          <w:lang w:val="mn-MN"/>
        </w:rPr>
      </w:pPr>
    </w:p>
    <w:p w14:paraId="215A09EB" w14:textId="77777777" w:rsidR="004F3522" w:rsidRPr="009740AF" w:rsidRDefault="004F3522" w:rsidP="00F33B68">
      <w:pPr>
        <w:spacing w:after="0" w:line="240" w:lineRule="auto"/>
        <w:ind w:firstLine="720"/>
        <w:jc w:val="both"/>
        <w:textAlignment w:val="baseline"/>
        <w:rPr>
          <w:rFonts w:ascii="Arial" w:eastAsia="Times New Roman" w:hAnsi="Arial" w:cs="Arial"/>
          <w:color w:val="002060"/>
          <w:sz w:val="24"/>
          <w:szCs w:val="24"/>
          <w:lang w:val="mn-MN"/>
        </w:rPr>
      </w:pPr>
      <w:r w:rsidRPr="009740AF">
        <w:rPr>
          <w:rFonts w:ascii="Arial" w:eastAsia="Times New Roman" w:hAnsi="Arial" w:cs="Arial"/>
          <w:b/>
          <w:color w:val="002060"/>
          <w:sz w:val="24"/>
          <w:szCs w:val="24"/>
          <w:lang w:val="mn-MN"/>
        </w:rPr>
        <w:t xml:space="preserve">4.1. Салбар хорооны дарга (дэд дарга) дараах эрх, үүргийг хэрэгжүүлнэ. </w:t>
      </w:r>
      <w:r w:rsidRPr="009740AF">
        <w:rPr>
          <w:rFonts w:ascii="Arial" w:eastAsia="Times New Roman" w:hAnsi="Arial" w:cs="Arial"/>
          <w:color w:val="002060"/>
          <w:sz w:val="24"/>
          <w:szCs w:val="24"/>
          <w:lang w:val="mn-MN"/>
        </w:rPr>
        <w:t xml:space="preserve"> </w:t>
      </w:r>
    </w:p>
    <w:p w14:paraId="163B4E3C" w14:textId="77777777" w:rsidR="004F3522" w:rsidRPr="009740AF" w:rsidRDefault="004F3522" w:rsidP="004F3522">
      <w:pPr>
        <w:spacing w:after="0" w:line="240" w:lineRule="auto"/>
        <w:jc w:val="both"/>
        <w:textAlignment w:val="baseline"/>
        <w:rPr>
          <w:rFonts w:ascii="Arial" w:eastAsia="Times New Roman" w:hAnsi="Arial" w:cs="Arial"/>
          <w:b/>
          <w:color w:val="333333"/>
          <w:sz w:val="24"/>
          <w:szCs w:val="24"/>
          <w:lang w:val="mn-MN"/>
        </w:rPr>
      </w:pPr>
    </w:p>
    <w:p w14:paraId="7C35050F"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4.1.1.Салбар хорооны ээлжит болон ээлжит бус хуралдаанаар хэлэлцэх асуудлыг баталж, хуралдааныг товлох, даргалах, хуралдааны тэмдэглэлийг албажуулах;</w:t>
      </w:r>
    </w:p>
    <w:p w14:paraId="19100DE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7F2BD2D" w14:textId="174AC70B"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4.1.2.Салбар хорооны даргын эзгүйд түүний эрх олгосноор дэд дарга салбар хорооны үйл ажиллагааг удирдах; </w:t>
      </w:r>
    </w:p>
    <w:p w14:paraId="565021CA"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5B2D364C" w14:textId="2AC29FFA"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4.1.3.Гишүүдэд чиг үүргийн дагуу жендэрийн эрх тэгш байдлыг хангах чиглэлээр үүрэг даалгавар өгч, биелэлтэд хяналт тавих;</w:t>
      </w:r>
    </w:p>
    <w:p w14:paraId="7088DB5F"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4D54BC94" w14:textId="07800F64"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4.1.4.Салбар хороог төлөөлөн бусад байгууллага, албан тушаалтантай харилцах;</w:t>
      </w:r>
    </w:p>
    <w:p w14:paraId="46D3575A"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4CAEC84" w14:textId="56DB3370"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4.1.5.Жендэрийн эрх тэгш байдлыг хангах чиглэлээр тухайн жилд хэрэгжүүлэх хөтөлбөр, арга хэмжээг орон нутаг (аймаг, нийслэл, дүүрэг) эдийн засаг, нийгмийн хөгжлийн бодлогод төсвийн хамт тусгуулан батлуулах; </w:t>
      </w:r>
    </w:p>
    <w:p w14:paraId="67E04F1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23479FC5" w14:textId="32512DCC"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4.1.6.Салбар хорооны тайлан, мэдээллийн бодит байдалд хяналт тавих;</w:t>
      </w:r>
    </w:p>
    <w:p w14:paraId="0DC8FDB2"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72B940D2" w14:textId="6F56CA5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4.1.7.Тухайн харьяалах сум, хороодын дэд салбар хорооны үйл ажиллагааг мэргэжил арга зүйгээр хангах, хяналт тавих;</w:t>
      </w:r>
    </w:p>
    <w:p w14:paraId="47F8AA1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 </w:t>
      </w:r>
    </w:p>
    <w:p w14:paraId="29A2A45A" w14:textId="6F9D66A3"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4.1.8.Жендэрийн эрх тэгш байдлыг хангах чиглэлээр гишүүдийн чиг үүргийг гүйцэтгэлийн төлөвлөгөөнд шалгуур үзүүлэлтийн хамт тусгаж,  үр дүнг тооцох, дүгнэж, урамшуулах;</w:t>
      </w:r>
    </w:p>
    <w:p w14:paraId="5F87E2AA"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7B0F8904" w14:textId="04775EF3"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4.1.9.Жендэрийн эрх тэгш байдлыг хангах хууль тогтоомжийн хэрэгжилтийн явц, үр дүнгийн талаарх тухайн шатны Иргэдийн төлөөлөгчдийн хуралд тайлагнах, хэлэлцүүлэх, гарсан санал, зөвлөмжийн хэрэгжилтийг хангах;</w:t>
      </w:r>
    </w:p>
    <w:p w14:paraId="1E0868EC"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43ADF2FC" w14:textId="72823AC2"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4.1.10.Жендэрийн эрх тэгш байдлыг хангах чиглэлээрх арга хэмжээнд зарцуулж буй хөрөнгийн зарцуулалтад хяналт тавих; </w:t>
      </w:r>
    </w:p>
    <w:p w14:paraId="034F91CE"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E9940AA" w14:textId="0915244F"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4.1.11.Гишүүн нь хүлээсэн үүргээ хүндэтгэн үзэх шалтгаангүйгээр удаа дараа биелүүлээгүй тохиолдолд Төрийн албаны тухай хууль болон холбогдох бусад хууль тогтоомжийн дагуу  хариуцлага хүлээлгэнэ. </w:t>
      </w:r>
    </w:p>
    <w:p w14:paraId="78526F68"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0D88DBBA" w14:textId="0B1E99AF"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4.1.12.Жендэрийн асуудал хариуцсан мэргэжилтний ажлын ачаалал, үр дүн, ур чадвартай нь уялдуулан холбогдох хууль, журамд нийцүүлэн дэмжих, урамшуулах, тогтвор суурьшилтай ажиллуулах;</w:t>
      </w:r>
    </w:p>
    <w:p w14:paraId="56621442"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0BB00FD5" w14:textId="2FFA7DC8"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hAnsi="Arial" w:cs="Arial"/>
          <w:sz w:val="24"/>
          <w:szCs w:val="24"/>
          <w:lang w:val="mn-MN"/>
        </w:rPr>
        <w:t>4.1.13.</w:t>
      </w:r>
      <w:r w:rsidRPr="009740AF">
        <w:rPr>
          <w:rFonts w:ascii="Arial" w:eastAsia="Times New Roman" w:hAnsi="Arial" w:cs="Arial"/>
          <w:sz w:val="24"/>
          <w:szCs w:val="24"/>
          <w:lang w:val="mn-MN"/>
        </w:rPr>
        <w:t>Жендэрийн үндэсний хорооноос зохион байгуулж байгаа аливаа нэгдсэн арга хэмжээнд салбар хороодын гишүүд болон холбогдох удирдлага, албан тушаалтнуудыг  оролцуулах;</w:t>
      </w:r>
    </w:p>
    <w:p w14:paraId="71BBA086" w14:textId="77777777" w:rsidR="004F3522" w:rsidRPr="009740AF" w:rsidRDefault="004F3522" w:rsidP="00F33B68">
      <w:pPr>
        <w:spacing w:after="0" w:line="240" w:lineRule="auto"/>
        <w:ind w:firstLine="720"/>
        <w:jc w:val="both"/>
        <w:textAlignment w:val="baseline"/>
        <w:rPr>
          <w:rFonts w:ascii="Arial" w:eastAsia="Times New Roman" w:hAnsi="Arial" w:cs="Arial"/>
          <w:color w:val="FF0000"/>
          <w:sz w:val="24"/>
          <w:szCs w:val="24"/>
          <w:lang w:val="mn-MN"/>
        </w:rPr>
      </w:pPr>
      <w:r w:rsidRPr="009740AF">
        <w:rPr>
          <w:rFonts w:ascii="Arial" w:eastAsia="Times New Roman" w:hAnsi="Arial" w:cs="Arial"/>
          <w:sz w:val="24"/>
          <w:szCs w:val="24"/>
          <w:lang w:val="mn-MN"/>
        </w:rPr>
        <w:lastRenderedPageBreak/>
        <w:t>4.1.14.Жендэрийн эрх тэгш байдлыг хангах чиглэлээр байгууллага, иргэнийг шагналд урамшуулалд тодорхойлох;</w:t>
      </w:r>
    </w:p>
    <w:p w14:paraId="460A2299" w14:textId="77777777" w:rsidR="004F3522" w:rsidRPr="009740AF" w:rsidRDefault="004F3522" w:rsidP="004F3522">
      <w:pPr>
        <w:spacing w:after="0" w:line="240" w:lineRule="auto"/>
        <w:jc w:val="both"/>
        <w:textAlignment w:val="baseline"/>
        <w:rPr>
          <w:rFonts w:ascii="Arial" w:eastAsia="Times New Roman" w:hAnsi="Arial" w:cs="Arial"/>
          <w:color w:val="002060"/>
          <w:sz w:val="24"/>
          <w:szCs w:val="24"/>
          <w:lang w:val="mn-MN"/>
        </w:rPr>
      </w:pPr>
    </w:p>
    <w:p w14:paraId="0DDE3368" w14:textId="37B825C4"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4.2.Салбар хорооны нарийн бичгийн дарга дараах эрх, үүргийг хэрэгжүүлнэ. Үүнд: </w:t>
      </w:r>
    </w:p>
    <w:p w14:paraId="2066DEDF" w14:textId="77777777" w:rsidR="004F3522" w:rsidRPr="009740AF" w:rsidRDefault="004F3522" w:rsidP="004F3522">
      <w:pPr>
        <w:spacing w:after="0" w:line="240" w:lineRule="auto"/>
        <w:jc w:val="both"/>
        <w:textAlignment w:val="baseline"/>
        <w:rPr>
          <w:rFonts w:ascii="Arial" w:eastAsia="Times New Roman" w:hAnsi="Arial" w:cs="Arial"/>
          <w:color w:val="002060"/>
          <w:sz w:val="24"/>
          <w:szCs w:val="24"/>
          <w:lang w:val="mn-MN"/>
        </w:rPr>
      </w:pPr>
    </w:p>
    <w:p w14:paraId="2580CC6F" w14:textId="1C7BC248"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4.2.1.Жендэрийн эрх тэгш байдлыг хангах асуудлаар салбар хорооны дарга, гишүүдийг  холбогдох мэдээ, мэдээллээр хангах;</w:t>
      </w:r>
    </w:p>
    <w:p w14:paraId="592F735F"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0C69F46F" w14:textId="52D9015F"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4.2.2.Салбар хорооны хуралдаанаар хэлэлцэх асуудлын төлөвлөгөөг боловсруулж, гишүүдээс санал авах, нэгтгэх, салбар хорооны даргаар батлуулах;</w:t>
      </w:r>
    </w:p>
    <w:p w14:paraId="57D2EF89"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523C30DD" w14:textId="6A1682B5"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4.2.3.Салбар хорооны дарга, гишүүдэд төлөвлөгөөний биелэлт, үр дүнг улирал тутам тайлагнах, дараа улиралд хэрэгжүүлэх арга хэмжээг төлөвлөгөөнд тусгаж, танилцуулах;</w:t>
      </w:r>
    </w:p>
    <w:p w14:paraId="6A2B5CCF"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C9458D4" w14:textId="7CA15ADA"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4.2.4.Салбар хорооны хуралдааны бэлтгэлийг хангах, тэмдэглэлийг зохих журмын дагуу албажуулах, хуралдааны шийдвэрийг холбогдох байгууллага, албан тушаалтанд хүргүүлэх;</w:t>
      </w:r>
    </w:p>
    <w:p w14:paraId="02207883"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2BBF59C" w14:textId="55275C1F"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4.2.5.Нарийн бичгийн дарга нь дараах тайланг дэд салбар хороодоос авч нэгтгэн салбар хорооны даргаар албажуулан хууль тогтоомжид заасан хугацаанд Жендэрийн үндэсний хороонд хүргүүлнэ. Үүнд:  </w:t>
      </w:r>
    </w:p>
    <w:p w14:paraId="6FCA281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9717AC3" w14:textId="62060613"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4.2.5.1.Жендэрийн эрх тэгш байдлыг хангах талаар авч хэрэгжүүлсэн үйл ажиллагааны үр дүнгийн тайлан, мэдээ(холбогдох захиргааны маягт, зааврын дагуу)</w:t>
      </w:r>
    </w:p>
    <w:p w14:paraId="517F547E"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CD954D2" w14:textId="7F1C6C63"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4.2.5.2.Жендэрийн эрх тэгш байдлыг хангах талаар авч хэрэгжүүлсэн үйл ажиллагаа, үр дүнгийн тайлан (бичмэл тайлан); </w:t>
      </w:r>
    </w:p>
    <w:p w14:paraId="5897B71B"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4F587733" w14:textId="77777777"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4.2.5.3.Нутгийн захиргааны байгууллагад ажиллагсдын хүйсийн тэнцвэрт байдлын тайлан;</w:t>
      </w:r>
    </w:p>
    <w:p w14:paraId="0FE1CB0D"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64377E4C" w14:textId="00772128" w:rsidR="004F3522" w:rsidRPr="009740AF" w:rsidRDefault="004F3522" w:rsidP="00F33B68">
      <w:pPr>
        <w:spacing w:after="0" w:line="240" w:lineRule="auto"/>
        <w:ind w:firstLine="720"/>
        <w:jc w:val="both"/>
        <w:textAlignment w:val="baseline"/>
        <w:rPr>
          <w:rFonts w:ascii="Arial" w:eastAsia="Times New Roman" w:hAnsi="Arial" w:cs="Arial"/>
          <w:color w:val="000000" w:themeColor="text1"/>
          <w:sz w:val="24"/>
          <w:szCs w:val="24"/>
          <w:lang w:val="mn-MN"/>
        </w:rPr>
      </w:pPr>
      <w:r w:rsidRPr="009740AF">
        <w:rPr>
          <w:rFonts w:ascii="Arial" w:eastAsia="Times New Roman" w:hAnsi="Arial" w:cs="Arial"/>
          <w:sz w:val="24"/>
          <w:szCs w:val="24"/>
          <w:lang w:val="mn-MN"/>
        </w:rPr>
        <w:t>4.2.5.4.Нутгийн захиргааны байгууллагын дэргэдэх үндэсний хэмжээний хороо зөвлөл, комиссын төлөөллийн хүйсийн мэдээлэл</w:t>
      </w:r>
      <w:r w:rsidRPr="009740AF">
        <w:rPr>
          <w:rFonts w:ascii="Arial" w:eastAsia="Times New Roman" w:hAnsi="Arial" w:cs="Arial"/>
          <w:color w:val="000000" w:themeColor="text1"/>
          <w:sz w:val="24"/>
          <w:szCs w:val="24"/>
          <w:lang w:val="mn-MN"/>
        </w:rPr>
        <w:t xml:space="preserve">;   </w:t>
      </w:r>
    </w:p>
    <w:p w14:paraId="3FF51BE0"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393B3A4A" w14:textId="753FB380" w:rsidR="004F3522" w:rsidRPr="009740AF" w:rsidRDefault="004F3522" w:rsidP="00F33B68">
      <w:pPr>
        <w:spacing w:after="324"/>
        <w:ind w:left="-15" w:firstLine="735"/>
        <w:jc w:val="both"/>
        <w:rPr>
          <w:rFonts w:ascii="Arial" w:eastAsia="Times New Roman" w:hAnsi="Arial" w:cs="Arial"/>
          <w:sz w:val="24"/>
          <w:szCs w:val="24"/>
          <w:lang w:val="mn-MN"/>
        </w:rPr>
      </w:pPr>
      <w:r w:rsidRPr="009740AF">
        <w:rPr>
          <w:rFonts w:ascii="Arial" w:eastAsia="Times New Roman" w:hAnsi="Arial" w:cs="Arial"/>
          <w:sz w:val="24"/>
          <w:szCs w:val="24"/>
          <w:lang w:val="mn-MN"/>
        </w:rPr>
        <w:t>4.2.6.</w:t>
      </w:r>
      <w:r w:rsidRPr="009740AF">
        <w:rPr>
          <w:rFonts w:ascii="Arial" w:hAnsi="Arial" w:cs="Arial"/>
          <w:sz w:val="24"/>
          <w:szCs w:val="24"/>
          <w:lang w:val="mn-MN"/>
        </w:rPr>
        <w:t xml:space="preserve">Салбар хорооны хуралдааны тэмдэглэл болон бусад холбогдох тайлан, үйл ажиллагааны талаар архивын нэгж үүсгэн бүрдүүлж, </w:t>
      </w:r>
      <w:r w:rsidRPr="009740AF">
        <w:rPr>
          <w:rFonts w:ascii="Arial" w:eastAsia="Roboto" w:hAnsi="Arial" w:cs="Arial"/>
          <w:sz w:val="24"/>
          <w:szCs w:val="24"/>
          <w:lang w:val="mn-MN"/>
        </w:rPr>
        <w:t xml:space="preserve">хуульд заасан хугацаанд байгууллагын архивд хүлээлгэн өгнө. </w:t>
      </w:r>
    </w:p>
    <w:p w14:paraId="30380186" w14:textId="77777777" w:rsidR="004F3522" w:rsidRPr="009740AF" w:rsidRDefault="004F3522" w:rsidP="00F33B68">
      <w:pPr>
        <w:spacing w:after="0" w:line="240" w:lineRule="auto"/>
        <w:ind w:firstLine="720"/>
        <w:jc w:val="both"/>
        <w:textAlignment w:val="baseline"/>
        <w:rPr>
          <w:rFonts w:ascii="Arial" w:eastAsia="Times New Roman" w:hAnsi="Arial" w:cs="Arial"/>
          <w:b/>
          <w:color w:val="002060"/>
          <w:sz w:val="24"/>
          <w:szCs w:val="24"/>
          <w:lang w:val="mn-MN"/>
        </w:rPr>
      </w:pPr>
      <w:r w:rsidRPr="009740AF">
        <w:rPr>
          <w:rFonts w:ascii="Arial" w:eastAsia="Times New Roman" w:hAnsi="Arial" w:cs="Arial"/>
          <w:b/>
          <w:color w:val="002060"/>
          <w:sz w:val="24"/>
          <w:szCs w:val="24"/>
          <w:lang w:val="mn-MN"/>
        </w:rPr>
        <w:t xml:space="preserve">4.3. Салбар хорооны гишүүд дараах эрх, үүргийг хэрэгжүүлнэ.  </w:t>
      </w:r>
    </w:p>
    <w:p w14:paraId="6F9F46F2" w14:textId="77777777" w:rsidR="004F3522" w:rsidRPr="009740AF" w:rsidRDefault="004F3522" w:rsidP="004F3522">
      <w:pPr>
        <w:spacing w:after="0" w:line="240" w:lineRule="auto"/>
        <w:jc w:val="both"/>
        <w:textAlignment w:val="baseline"/>
        <w:rPr>
          <w:rFonts w:ascii="Arial" w:eastAsia="Times New Roman" w:hAnsi="Arial" w:cs="Arial"/>
          <w:b/>
          <w:color w:val="333333"/>
          <w:sz w:val="24"/>
          <w:szCs w:val="24"/>
          <w:lang w:val="mn-MN"/>
        </w:rPr>
      </w:pPr>
    </w:p>
    <w:p w14:paraId="4C71A6E0" w14:textId="27D629A4" w:rsidR="004F3522" w:rsidRPr="009740AF" w:rsidRDefault="004F3522" w:rsidP="00F33B68">
      <w:pPr>
        <w:spacing w:after="0" w:line="240" w:lineRule="auto"/>
        <w:ind w:firstLine="720"/>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lang w:val="mn-MN"/>
        </w:rPr>
        <w:t>4.3.1.Салбар хорооны чиг үүрэгт хамаарах асуудлаар санал гаргах, хуралдаанаар хэлэлцүүлэх;</w:t>
      </w:r>
    </w:p>
    <w:p w14:paraId="3F1BCE0B" w14:textId="77777777" w:rsidR="004F3522" w:rsidRPr="009740AF" w:rsidRDefault="004F3522" w:rsidP="004F3522">
      <w:pPr>
        <w:spacing w:after="0" w:line="240" w:lineRule="auto"/>
        <w:jc w:val="both"/>
        <w:textAlignment w:val="baseline"/>
        <w:rPr>
          <w:rFonts w:ascii="Arial" w:eastAsia="Times New Roman" w:hAnsi="Arial" w:cs="Arial"/>
          <w:color w:val="333333"/>
          <w:sz w:val="24"/>
          <w:szCs w:val="24"/>
          <w:lang w:val="mn-MN"/>
        </w:rPr>
      </w:pPr>
    </w:p>
    <w:p w14:paraId="28BC60B4" w14:textId="77777777" w:rsidR="004F3522" w:rsidRPr="009740AF" w:rsidRDefault="004F3522" w:rsidP="00F33B68">
      <w:pPr>
        <w:spacing w:after="0" w:line="240" w:lineRule="auto"/>
        <w:ind w:firstLine="720"/>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lang w:val="mn-MN"/>
        </w:rPr>
        <w:t>4.3.2.Салбар хорооны хуралдаанд хүндэтгэн үзэх шалтгаанаас бусад тохиолдолд оролцох;</w:t>
      </w:r>
    </w:p>
    <w:p w14:paraId="5DD691A9" w14:textId="77777777" w:rsidR="004F3522" w:rsidRPr="009740AF" w:rsidRDefault="004F3522" w:rsidP="004F3522">
      <w:pPr>
        <w:spacing w:after="0" w:line="240" w:lineRule="auto"/>
        <w:jc w:val="both"/>
        <w:textAlignment w:val="baseline"/>
        <w:rPr>
          <w:rFonts w:ascii="Arial" w:eastAsia="Times New Roman" w:hAnsi="Arial" w:cs="Arial"/>
          <w:color w:val="333333"/>
          <w:sz w:val="24"/>
          <w:szCs w:val="24"/>
          <w:lang w:val="mn-MN"/>
        </w:rPr>
      </w:pPr>
    </w:p>
    <w:p w14:paraId="0B9EEA0C" w14:textId="5E084C6C" w:rsidR="004F3522" w:rsidRPr="009740AF" w:rsidRDefault="004F3522" w:rsidP="00F33B68">
      <w:pPr>
        <w:spacing w:after="0" w:line="240" w:lineRule="auto"/>
        <w:ind w:firstLine="720"/>
        <w:jc w:val="both"/>
        <w:textAlignment w:val="baseline"/>
        <w:rPr>
          <w:rFonts w:ascii="Arial" w:eastAsia="Times New Roman" w:hAnsi="Arial" w:cs="Arial"/>
          <w:color w:val="333333"/>
          <w:sz w:val="24"/>
          <w:szCs w:val="24"/>
          <w:lang w:val="mn-MN"/>
        </w:rPr>
      </w:pPr>
      <w:r w:rsidRPr="009740AF">
        <w:rPr>
          <w:rFonts w:ascii="Arial" w:eastAsia="Times New Roman" w:hAnsi="Arial" w:cs="Arial"/>
          <w:color w:val="333333"/>
          <w:sz w:val="24"/>
          <w:szCs w:val="24"/>
          <w:lang w:val="mn-MN"/>
        </w:rPr>
        <w:t>4.3.3.Салбар хорооны тухайн жилийн төлөвлөгөөнд тусгасан арга хэмжээг чиг үүргийн дагуу хариуцан зохион байгуулах, гүйцэтгэх, тайлагнах;</w:t>
      </w:r>
    </w:p>
    <w:p w14:paraId="6A85862E" w14:textId="77777777" w:rsidR="004F3522" w:rsidRPr="009740AF" w:rsidRDefault="004F3522" w:rsidP="004F3522">
      <w:pPr>
        <w:spacing w:after="0" w:line="240" w:lineRule="auto"/>
        <w:jc w:val="both"/>
        <w:textAlignment w:val="baseline"/>
        <w:rPr>
          <w:rFonts w:ascii="Arial" w:eastAsia="Times New Roman" w:hAnsi="Arial" w:cs="Arial"/>
          <w:color w:val="333333"/>
          <w:sz w:val="24"/>
          <w:szCs w:val="24"/>
          <w:lang w:val="mn-MN"/>
        </w:rPr>
      </w:pPr>
    </w:p>
    <w:p w14:paraId="1F7978EA" w14:textId="7F68AEE3"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lastRenderedPageBreak/>
        <w:t>4.3.4.Жендэрийн үндэсний хорооноос зохион байгуулж байгаа аливаа нэгдсэн арга хэмжээнд оролцох;</w:t>
      </w:r>
    </w:p>
    <w:p w14:paraId="1220798F"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02E4208B" w14:textId="6E0A2AA1"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4.3.5.Гишүүн нь холбогдох асуудлаар орон нутгийн төр, төрийн бус байгууллагын хамтын ажиллагаа, салбар дундын зохицуулалтыг хангах; </w:t>
      </w:r>
    </w:p>
    <w:p w14:paraId="04C133D0"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02ED78B4" w14:textId="17125F8C"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4.3.6.Орон нутгийн хэмжээнд хүйсээр ангилсан мэдээллийг бүрдүүлэхэд хариуцсан чиглэлийн дагуу гишүүд холбогдох мэдээ, тайлан, статистик тоо баримтыг үнэн зөв, бодитой гаргаж өгөх; </w:t>
      </w:r>
    </w:p>
    <w:p w14:paraId="6B3C3618"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7FF427D0" w14:textId="20232274"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4.3.7.Салбар хорооны гишүүд нь хэлэлцсэн асуудлаарх гаргасан шийдвэрийг хар</w:t>
      </w:r>
      <w:r w:rsidR="00A85B9A" w:rsidRPr="009740AF">
        <w:rPr>
          <w:rFonts w:ascii="Arial" w:eastAsia="Times New Roman" w:hAnsi="Arial" w:cs="Arial"/>
          <w:sz w:val="24"/>
          <w:szCs w:val="24"/>
          <w:lang w:val="mn-MN"/>
        </w:rPr>
        <w:t>ь</w:t>
      </w:r>
      <w:r w:rsidRPr="009740AF">
        <w:rPr>
          <w:rFonts w:ascii="Arial" w:eastAsia="Times New Roman" w:hAnsi="Arial" w:cs="Arial"/>
          <w:sz w:val="24"/>
          <w:szCs w:val="24"/>
          <w:lang w:val="mn-MN"/>
        </w:rPr>
        <w:t>яа нутаг дэвсгэрийн хэмжээнд байгууллагуудад хүргүүлж, хэрэгжилтэд хяналт тавьж ажиллана.</w:t>
      </w:r>
    </w:p>
    <w:p w14:paraId="54A85291"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58747631" w14:textId="1051CC48" w:rsidR="004F3522" w:rsidRPr="009740AF" w:rsidRDefault="004F3522" w:rsidP="004F3522">
      <w:pPr>
        <w:spacing w:after="0" w:line="240" w:lineRule="auto"/>
        <w:ind w:firstLine="720"/>
        <w:jc w:val="both"/>
        <w:textAlignment w:val="baseline"/>
        <w:rPr>
          <w:rFonts w:ascii="Arial" w:eastAsia="Times New Roman" w:hAnsi="Arial" w:cs="Arial"/>
          <w:b/>
          <w:bCs/>
          <w:color w:val="002060"/>
          <w:sz w:val="24"/>
          <w:szCs w:val="24"/>
          <w:lang w:val="mn-MN"/>
        </w:rPr>
      </w:pPr>
      <w:r w:rsidRPr="009740AF">
        <w:rPr>
          <w:rFonts w:ascii="Arial" w:eastAsia="Times New Roman" w:hAnsi="Arial" w:cs="Arial"/>
          <w:b/>
          <w:bCs/>
          <w:color w:val="002060"/>
          <w:sz w:val="24"/>
          <w:szCs w:val="24"/>
          <w:lang w:val="mn-MN"/>
        </w:rPr>
        <w:t xml:space="preserve">                              ТАВ. САЛБАР ХОРООНЫ САНХҮҮЖИЛТ </w:t>
      </w:r>
    </w:p>
    <w:p w14:paraId="06E716C3" w14:textId="77777777" w:rsidR="004F3522" w:rsidRPr="009740AF" w:rsidRDefault="004F3522" w:rsidP="004F3522">
      <w:pPr>
        <w:spacing w:after="0" w:line="240" w:lineRule="auto"/>
        <w:ind w:firstLine="720"/>
        <w:jc w:val="both"/>
        <w:textAlignment w:val="baseline"/>
        <w:rPr>
          <w:rFonts w:ascii="Arial" w:eastAsia="Times New Roman" w:hAnsi="Arial" w:cs="Arial"/>
          <w:color w:val="0070C0"/>
          <w:sz w:val="24"/>
          <w:szCs w:val="24"/>
          <w:lang w:val="mn-MN"/>
        </w:rPr>
      </w:pPr>
    </w:p>
    <w:p w14:paraId="6A60EBF6" w14:textId="36E8377B"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5.1.Хорооны үйл ажиллагаанд шаардагдах бичиг хэргийн болон зохион байгуулалтын зардлыг </w:t>
      </w:r>
      <w:r w:rsidRPr="009740AF">
        <w:rPr>
          <w:rFonts w:ascii="Arial" w:eastAsia="Times New Roman" w:hAnsi="Arial" w:cs="Arial"/>
          <w:color w:val="000000" w:themeColor="text1"/>
          <w:sz w:val="24"/>
          <w:szCs w:val="24"/>
          <w:lang w:val="mn-MN"/>
        </w:rPr>
        <w:t xml:space="preserve">тухайн орон нутгийн </w:t>
      </w:r>
      <w:r w:rsidRPr="009740AF">
        <w:rPr>
          <w:rFonts w:ascii="Arial" w:eastAsia="Times New Roman" w:hAnsi="Arial" w:cs="Arial"/>
          <w:sz w:val="24"/>
          <w:szCs w:val="24"/>
          <w:lang w:val="mn-MN"/>
        </w:rPr>
        <w:t>Засаг даргын тамгын газар хариуцна. </w:t>
      </w:r>
    </w:p>
    <w:p w14:paraId="23493441"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4A666D11" w14:textId="6E61D324"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5.2.Салбар хороо нь хар</w:t>
      </w:r>
      <w:r w:rsidR="00A85B9A" w:rsidRPr="009740AF">
        <w:rPr>
          <w:rFonts w:ascii="Arial" w:eastAsia="Times New Roman" w:hAnsi="Arial" w:cs="Arial"/>
          <w:sz w:val="24"/>
          <w:szCs w:val="24"/>
          <w:lang w:val="mn-MN"/>
        </w:rPr>
        <w:t>ь</w:t>
      </w:r>
      <w:r w:rsidRPr="009740AF">
        <w:rPr>
          <w:rFonts w:ascii="Arial" w:eastAsia="Times New Roman" w:hAnsi="Arial" w:cs="Arial"/>
          <w:sz w:val="24"/>
          <w:szCs w:val="24"/>
          <w:lang w:val="mn-MN"/>
        </w:rPr>
        <w:t xml:space="preserve">яа нутаг дэвсгэрийнхээ хэмжээнд жендэрийн эрх тэгш байдлыг  хангах арга хэмжээний зардлыг тухайн шатны </w:t>
      </w:r>
      <w:r w:rsidR="00A85B9A" w:rsidRPr="009740AF">
        <w:rPr>
          <w:rFonts w:ascii="Arial" w:eastAsia="Times New Roman" w:hAnsi="Arial" w:cs="Arial"/>
          <w:sz w:val="24"/>
          <w:szCs w:val="24"/>
          <w:lang w:val="mn-MN"/>
        </w:rPr>
        <w:t>и</w:t>
      </w:r>
      <w:r w:rsidRPr="009740AF">
        <w:rPr>
          <w:rFonts w:ascii="Arial" w:eastAsia="Times New Roman" w:hAnsi="Arial" w:cs="Arial"/>
          <w:sz w:val="24"/>
          <w:szCs w:val="24"/>
          <w:lang w:val="mn-MN"/>
        </w:rPr>
        <w:t xml:space="preserve">ргэдийн </w:t>
      </w:r>
      <w:r w:rsidR="00A85B9A" w:rsidRPr="009740AF">
        <w:rPr>
          <w:rFonts w:ascii="Arial" w:eastAsia="Times New Roman" w:hAnsi="Arial" w:cs="Arial"/>
          <w:sz w:val="24"/>
          <w:szCs w:val="24"/>
          <w:lang w:val="mn-MN"/>
        </w:rPr>
        <w:t>Т</w:t>
      </w:r>
      <w:r w:rsidRPr="009740AF">
        <w:rPr>
          <w:rFonts w:ascii="Arial" w:eastAsia="Times New Roman" w:hAnsi="Arial" w:cs="Arial"/>
          <w:sz w:val="24"/>
          <w:szCs w:val="24"/>
          <w:lang w:val="mn-MN"/>
        </w:rPr>
        <w:t xml:space="preserve">өлөөлөгчдийн </w:t>
      </w:r>
      <w:r w:rsidR="00A85B9A" w:rsidRPr="009740AF">
        <w:rPr>
          <w:rFonts w:ascii="Arial" w:eastAsia="Times New Roman" w:hAnsi="Arial" w:cs="Arial"/>
          <w:sz w:val="24"/>
          <w:szCs w:val="24"/>
          <w:lang w:val="mn-MN"/>
        </w:rPr>
        <w:t>Х</w:t>
      </w:r>
      <w:r w:rsidRPr="009740AF">
        <w:rPr>
          <w:rFonts w:ascii="Arial" w:eastAsia="Times New Roman" w:hAnsi="Arial" w:cs="Arial"/>
          <w:sz w:val="24"/>
          <w:szCs w:val="24"/>
          <w:lang w:val="mn-MN"/>
        </w:rPr>
        <w:t>урлаар батлуулах; </w:t>
      </w:r>
    </w:p>
    <w:p w14:paraId="5672FBA4" w14:textId="77777777" w:rsidR="004F3522" w:rsidRPr="009740AF" w:rsidRDefault="004F3522" w:rsidP="004F3522">
      <w:pPr>
        <w:spacing w:after="0" w:line="240" w:lineRule="auto"/>
        <w:jc w:val="both"/>
        <w:textAlignment w:val="baseline"/>
        <w:rPr>
          <w:rFonts w:ascii="Arial" w:eastAsia="Times New Roman" w:hAnsi="Arial" w:cs="Arial"/>
          <w:sz w:val="24"/>
          <w:szCs w:val="24"/>
          <w:lang w:val="mn-MN"/>
        </w:rPr>
      </w:pPr>
    </w:p>
    <w:p w14:paraId="142CB3F3" w14:textId="2E47B26F" w:rsidR="004F3522" w:rsidRPr="009740AF" w:rsidRDefault="004F3522" w:rsidP="00F33B68">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xml:space="preserve">5.3.Салбар хорооны гишүүд нь өөрийн хариуцсан чиг үүргийн гүйцэтгэлийн төлөвлөгөөнд тусгагдсан чиг үүргийг хэрэгжүүлэхэд шаардагдах зардлыг тус тусын байгууллагын төсөвт суулгаж санхүүжүүлнэ. </w:t>
      </w:r>
    </w:p>
    <w:p w14:paraId="12001DF0" w14:textId="77777777" w:rsidR="004F3522" w:rsidRPr="009740AF" w:rsidRDefault="004F3522" w:rsidP="004F3522">
      <w:pPr>
        <w:spacing w:after="0" w:line="240" w:lineRule="auto"/>
        <w:jc w:val="center"/>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w:t>
      </w:r>
    </w:p>
    <w:p w14:paraId="29893D8E" w14:textId="77777777" w:rsidR="004F3522" w:rsidRPr="009740AF" w:rsidRDefault="004F3522" w:rsidP="004F3522">
      <w:pPr>
        <w:spacing w:after="0" w:line="240" w:lineRule="auto"/>
        <w:ind w:firstLine="720"/>
        <w:jc w:val="both"/>
        <w:textAlignment w:val="baseline"/>
        <w:rPr>
          <w:rFonts w:ascii="Arial" w:eastAsia="Times New Roman" w:hAnsi="Arial" w:cs="Arial"/>
          <w:sz w:val="24"/>
          <w:szCs w:val="24"/>
          <w:lang w:val="mn-MN"/>
        </w:rPr>
      </w:pPr>
      <w:r w:rsidRPr="009740AF">
        <w:rPr>
          <w:rFonts w:ascii="Arial" w:eastAsia="Times New Roman" w:hAnsi="Arial" w:cs="Arial"/>
          <w:sz w:val="24"/>
          <w:szCs w:val="24"/>
          <w:lang w:val="mn-MN"/>
        </w:rPr>
        <w:t>  </w:t>
      </w:r>
    </w:p>
    <w:p w14:paraId="110B415D" w14:textId="77777777" w:rsidR="004F3522" w:rsidRPr="009740AF" w:rsidRDefault="004F3522" w:rsidP="004F3522">
      <w:pPr>
        <w:spacing w:after="0" w:line="240" w:lineRule="auto"/>
        <w:jc w:val="both"/>
        <w:textAlignment w:val="baseline"/>
        <w:rPr>
          <w:rFonts w:ascii="Arial" w:hAnsi="Arial" w:cs="Arial"/>
          <w:sz w:val="24"/>
          <w:szCs w:val="24"/>
          <w:lang w:val="mn-MN"/>
        </w:rPr>
      </w:pPr>
      <w:r w:rsidRPr="009740AF">
        <w:rPr>
          <w:rFonts w:ascii="Arial" w:eastAsia="Times New Roman" w:hAnsi="Arial" w:cs="Arial"/>
          <w:sz w:val="24"/>
          <w:szCs w:val="24"/>
          <w:lang w:val="mn-MN"/>
        </w:rPr>
        <w:t> </w:t>
      </w:r>
    </w:p>
    <w:p w14:paraId="3986D8F1" w14:textId="77777777" w:rsidR="004311A9" w:rsidRPr="009740AF" w:rsidRDefault="004311A9" w:rsidP="004311A9">
      <w:pPr>
        <w:jc w:val="center"/>
        <w:rPr>
          <w:rFonts w:ascii="Arial" w:hAnsi="Arial" w:cs="Arial"/>
          <w:lang w:val="mn-MN"/>
        </w:rPr>
      </w:pPr>
    </w:p>
    <w:p w14:paraId="1AA1F33F" w14:textId="053D6B6C" w:rsidR="004311A9" w:rsidRPr="009740AF" w:rsidRDefault="004311A9" w:rsidP="004311A9">
      <w:pPr>
        <w:jc w:val="center"/>
        <w:rPr>
          <w:sz w:val="24"/>
          <w:szCs w:val="24"/>
          <w:lang w:val="mn-MN"/>
        </w:rPr>
      </w:pPr>
      <w:r w:rsidRPr="009740AF">
        <w:rPr>
          <w:rFonts w:ascii="Arial" w:hAnsi="Arial" w:cs="Arial"/>
          <w:sz w:val="24"/>
          <w:szCs w:val="24"/>
          <w:lang w:val="mn-MN"/>
        </w:rPr>
        <w:t>_ОО_</w:t>
      </w:r>
    </w:p>
    <w:p w14:paraId="6E474C52" w14:textId="77777777" w:rsidR="004311A9" w:rsidRPr="009740AF" w:rsidRDefault="004311A9" w:rsidP="00EF2008">
      <w:pPr>
        <w:shd w:val="clear" w:color="auto" w:fill="FFFFFF"/>
        <w:spacing w:line="360" w:lineRule="auto"/>
        <w:ind w:firstLine="720"/>
        <w:jc w:val="center"/>
        <w:rPr>
          <w:rFonts w:ascii="Arial" w:eastAsia="Times New Roman" w:hAnsi="Arial" w:cs="Arial"/>
          <w:sz w:val="24"/>
          <w:szCs w:val="24"/>
          <w:lang w:val="mn-MN"/>
        </w:rPr>
      </w:pPr>
    </w:p>
    <w:p w14:paraId="63D5E06B" w14:textId="77777777" w:rsidR="00EF2008" w:rsidRPr="009740AF" w:rsidRDefault="00EF2008" w:rsidP="00EF2008">
      <w:pPr>
        <w:shd w:val="clear" w:color="auto" w:fill="FFFFFF"/>
        <w:spacing w:after="0" w:line="360" w:lineRule="auto"/>
        <w:rPr>
          <w:rFonts w:ascii="Arial" w:eastAsia="Times New Roman" w:hAnsi="Arial" w:cs="Arial"/>
          <w:sz w:val="24"/>
          <w:szCs w:val="24"/>
          <w:lang w:val="mn-MN"/>
        </w:rPr>
      </w:pPr>
      <w:r w:rsidRPr="009740AF">
        <w:rPr>
          <w:rFonts w:ascii="Arial" w:eastAsia="Times New Roman" w:hAnsi="Arial" w:cs="Arial"/>
          <w:sz w:val="24"/>
          <w:szCs w:val="24"/>
          <w:lang w:val="mn-MN"/>
        </w:rPr>
        <w:t xml:space="preserve">                                                             </w:t>
      </w:r>
    </w:p>
    <w:p w14:paraId="7FC602F8"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6E510B6C"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70CE77E1"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30449C2A"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353ACF8C"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1F263B07"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2CFA462C"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20A7FC10"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5EFAC2D9"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2BD9CBD1"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3554DFF0"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23274CF3" w14:textId="7F5F3CA3" w:rsidR="00EF2008" w:rsidRPr="009740AF" w:rsidRDefault="00520AB5" w:rsidP="00EF2008">
      <w:pPr>
        <w:shd w:val="clear" w:color="auto" w:fill="FFFFFF"/>
        <w:spacing w:line="360" w:lineRule="auto"/>
        <w:ind w:firstLine="720"/>
        <w:rPr>
          <w:rFonts w:ascii="Arial" w:eastAsia="Times New Roman" w:hAnsi="Arial" w:cs="Arial"/>
          <w:sz w:val="24"/>
          <w:szCs w:val="24"/>
          <w:lang w:val="mn-MN"/>
        </w:rPr>
      </w:pPr>
      <w:r w:rsidRPr="009740AF">
        <w:rPr>
          <w:rFonts w:ascii="Arial" w:eastAsia="Times New Roman" w:hAnsi="Arial" w:cs="Arial"/>
          <w:sz w:val="24"/>
          <w:szCs w:val="24"/>
          <w:lang w:val="mn-MN"/>
        </w:rPr>
        <w:t xml:space="preserve">                                                   _ОО_</w:t>
      </w:r>
    </w:p>
    <w:p w14:paraId="1C78D6E9"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4922B240"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1F65AA5D"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77D6B8A2"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6298702D"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62D694EC"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156F6980"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1E258B3E"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518BCFFE"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45552ABD" w14:textId="215B95BA"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sectPr w:rsidR="00EF2008" w:rsidRPr="009740AF" w:rsidSect="00EF2008">
          <w:pgSz w:w="11907" w:h="16840" w:code="9"/>
          <w:pgMar w:top="1134" w:right="851" w:bottom="1134" w:left="1701" w:header="720" w:footer="720" w:gutter="0"/>
          <w:cols w:space="720"/>
          <w:docGrid w:linePitch="360"/>
        </w:sectPr>
      </w:pPr>
    </w:p>
    <w:p w14:paraId="1F0F5392" w14:textId="77777777" w:rsidR="00EF2008" w:rsidRPr="009740AF" w:rsidRDefault="00EF2008" w:rsidP="00EF2008">
      <w:pPr>
        <w:shd w:val="clear" w:color="auto" w:fill="FFFFFF"/>
        <w:spacing w:line="360" w:lineRule="auto"/>
        <w:ind w:firstLine="720"/>
        <w:rPr>
          <w:rFonts w:ascii="Arial" w:eastAsia="Times New Roman" w:hAnsi="Arial" w:cs="Arial"/>
          <w:sz w:val="24"/>
          <w:szCs w:val="24"/>
          <w:lang w:val="mn-MN"/>
        </w:rPr>
      </w:pPr>
    </w:p>
    <w:p w14:paraId="2A05D4B1" w14:textId="77777777" w:rsidR="00EF2008" w:rsidRPr="009740AF" w:rsidRDefault="00EF2008" w:rsidP="00EF2008">
      <w:pPr>
        <w:tabs>
          <w:tab w:val="left" w:pos="6675"/>
        </w:tabs>
        <w:rPr>
          <w:rFonts w:ascii="Arial" w:hAnsi="Arial" w:cs="Arial"/>
          <w:sz w:val="24"/>
          <w:szCs w:val="24"/>
          <w:lang w:val="mn-MN"/>
        </w:rPr>
      </w:pPr>
    </w:p>
    <w:p w14:paraId="3CBD5D2C" w14:textId="77777777" w:rsidR="00EF2008" w:rsidRPr="009740AF" w:rsidRDefault="00EF2008" w:rsidP="00EF2008">
      <w:pPr>
        <w:tabs>
          <w:tab w:val="left" w:pos="6675"/>
        </w:tabs>
        <w:rPr>
          <w:rFonts w:ascii="Arial" w:hAnsi="Arial" w:cs="Arial"/>
          <w:sz w:val="24"/>
          <w:szCs w:val="24"/>
          <w:lang w:val="mn-MN"/>
        </w:rPr>
      </w:pPr>
    </w:p>
    <w:p w14:paraId="47AC36C7" w14:textId="77777777" w:rsidR="00EF2008" w:rsidRPr="009740AF" w:rsidRDefault="00EF2008" w:rsidP="00EF2008">
      <w:pPr>
        <w:tabs>
          <w:tab w:val="left" w:pos="6675"/>
        </w:tabs>
        <w:rPr>
          <w:rFonts w:ascii="Arial" w:hAnsi="Arial" w:cs="Arial"/>
          <w:sz w:val="24"/>
          <w:szCs w:val="24"/>
          <w:lang w:val="mn-MN"/>
        </w:rPr>
      </w:pPr>
    </w:p>
    <w:p w14:paraId="34BE494F" w14:textId="77777777" w:rsidR="00EF2008" w:rsidRPr="009740AF" w:rsidRDefault="00EF2008" w:rsidP="00EF2008">
      <w:pPr>
        <w:tabs>
          <w:tab w:val="left" w:pos="6675"/>
        </w:tabs>
        <w:rPr>
          <w:rFonts w:ascii="Arial" w:hAnsi="Arial" w:cs="Arial"/>
          <w:sz w:val="24"/>
          <w:szCs w:val="24"/>
          <w:lang w:val="mn-MN"/>
        </w:rPr>
      </w:pPr>
    </w:p>
    <w:p w14:paraId="030F2D73" w14:textId="77777777" w:rsidR="00EF2008" w:rsidRPr="009740AF" w:rsidRDefault="00EF2008" w:rsidP="00EF2008">
      <w:pPr>
        <w:tabs>
          <w:tab w:val="left" w:pos="6675"/>
        </w:tabs>
        <w:rPr>
          <w:rFonts w:ascii="Arial" w:hAnsi="Arial" w:cs="Arial"/>
          <w:sz w:val="24"/>
          <w:szCs w:val="24"/>
          <w:lang w:val="mn-MN"/>
        </w:rPr>
      </w:pPr>
    </w:p>
    <w:p w14:paraId="784F4EC5" w14:textId="77777777" w:rsidR="00EF2008" w:rsidRPr="009740AF" w:rsidRDefault="00EF2008" w:rsidP="00EF2008">
      <w:pPr>
        <w:tabs>
          <w:tab w:val="left" w:pos="6675"/>
        </w:tabs>
        <w:rPr>
          <w:rFonts w:ascii="Arial" w:hAnsi="Arial" w:cs="Arial"/>
          <w:sz w:val="24"/>
          <w:szCs w:val="24"/>
          <w:lang w:val="mn-MN"/>
        </w:rPr>
      </w:pPr>
    </w:p>
    <w:p w14:paraId="158DCC0A" w14:textId="77777777" w:rsidR="00EF2008" w:rsidRPr="009740AF" w:rsidRDefault="00EF2008" w:rsidP="00EF2008">
      <w:pPr>
        <w:tabs>
          <w:tab w:val="left" w:pos="6675"/>
        </w:tabs>
        <w:rPr>
          <w:rFonts w:ascii="Arial" w:hAnsi="Arial" w:cs="Arial"/>
          <w:sz w:val="24"/>
          <w:szCs w:val="24"/>
          <w:lang w:val="mn-MN"/>
        </w:rPr>
      </w:pPr>
    </w:p>
    <w:p w14:paraId="7BD95865" w14:textId="77777777" w:rsidR="00EF2008" w:rsidRPr="009740AF" w:rsidRDefault="00EF2008" w:rsidP="00EF2008">
      <w:pPr>
        <w:tabs>
          <w:tab w:val="left" w:pos="6675"/>
        </w:tabs>
        <w:rPr>
          <w:rFonts w:ascii="Arial" w:hAnsi="Arial" w:cs="Arial"/>
          <w:sz w:val="24"/>
          <w:szCs w:val="24"/>
          <w:lang w:val="mn-MN"/>
        </w:rPr>
      </w:pPr>
    </w:p>
    <w:p w14:paraId="5C2126CE" w14:textId="77777777" w:rsidR="00EF2008" w:rsidRPr="009740AF" w:rsidRDefault="00EF2008" w:rsidP="00EF2008">
      <w:pPr>
        <w:tabs>
          <w:tab w:val="left" w:pos="6675"/>
        </w:tabs>
        <w:rPr>
          <w:rFonts w:ascii="Arial" w:hAnsi="Arial" w:cs="Arial"/>
          <w:sz w:val="24"/>
          <w:szCs w:val="24"/>
          <w:lang w:val="mn-MN"/>
        </w:rPr>
      </w:pPr>
    </w:p>
    <w:p w14:paraId="7EDAA072" w14:textId="77777777" w:rsidR="00EF2008" w:rsidRPr="009740AF" w:rsidRDefault="00EF2008" w:rsidP="00EF2008">
      <w:pPr>
        <w:tabs>
          <w:tab w:val="left" w:pos="6675"/>
        </w:tabs>
        <w:rPr>
          <w:rFonts w:ascii="Arial" w:hAnsi="Arial" w:cs="Arial"/>
          <w:sz w:val="24"/>
          <w:szCs w:val="24"/>
          <w:lang w:val="mn-MN"/>
        </w:rPr>
      </w:pPr>
    </w:p>
    <w:p w14:paraId="244A4009" w14:textId="77777777" w:rsidR="00EF2008" w:rsidRPr="009740AF" w:rsidRDefault="00EF2008" w:rsidP="00EF2008">
      <w:pPr>
        <w:tabs>
          <w:tab w:val="left" w:pos="6675"/>
        </w:tabs>
        <w:rPr>
          <w:rFonts w:ascii="Arial" w:hAnsi="Arial" w:cs="Arial"/>
          <w:sz w:val="24"/>
          <w:szCs w:val="24"/>
          <w:lang w:val="mn-MN"/>
        </w:rPr>
      </w:pPr>
    </w:p>
    <w:p w14:paraId="4F874E3E" w14:textId="77777777" w:rsidR="00EF2008" w:rsidRPr="009740AF" w:rsidRDefault="00EF2008" w:rsidP="00EF2008">
      <w:pPr>
        <w:tabs>
          <w:tab w:val="left" w:pos="6675"/>
        </w:tabs>
        <w:rPr>
          <w:rFonts w:ascii="Arial" w:hAnsi="Arial" w:cs="Arial"/>
          <w:sz w:val="24"/>
          <w:szCs w:val="24"/>
          <w:lang w:val="mn-MN"/>
        </w:rPr>
      </w:pPr>
    </w:p>
    <w:p w14:paraId="14D18A7A" w14:textId="77777777" w:rsidR="00EF2008" w:rsidRPr="009740AF" w:rsidRDefault="00EF2008" w:rsidP="00EF2008">
      <w:pPr>
        <w:tabs>
          <w:tab w:val="left" w:pos="6675"/>
        </w:tabs>
        <w:rPr>
          <w:rFonts w:ascii="Arial" w:hAnsi="Arial" w:cs="Arial"/>
          <w:sz w:val="24"/>
          <w:szCs w:val="24"/>
          <w:lang w:val="mn-MN"/>
        </w:rPr>
      </w:pPr>
    </w:p>
    <w:p w14:paraId="45BA17A7" w14:textId="77777777" w:rsidR="00EF2008" w:rsidRPr="009740AF" w:rsidRDefault="00EF2008" w:rsidP="00EF2008">
      <w:pPr>
        <w:tabs>
          <w:tab w:val="left" w:pos="6675"/>
        </w:tabs>
        <w:rPr>
          <w:rFonts w:ascii="Arial" w:hAnsi="Arial" w:cs="Arial"/>
          <w:sz w:val="24"/>
          <w:szCs w:val="24"/>
          <w:lang w:val="mn-MN"/>
        </w:rPr>
      </w:pPr>
    </w:p>
    <w:p w14:paraId="0F2A3764" w14:textId="77777777" w:rsidR="00EF2008" w:rsidRPr="009740AF" w:rsidRDefault="00EF2008" w:rsidP="00EF2008">
      <w:pPr>
        <w:tabs>
          <w:tab w:val="left" w:pos="6675"/>
        </w:tabs>
        <w:rPr>
          <w:rFonts w:ascii="Arial" w:hAnsi="Arial" w:cs="Arial"/>
          <w:sz w:val="24"/>
          <w:szCs w:val="24"/>
          <w:lang w:val="mn-MN"/>
        </w:rPr>
      </w:pPr>
    </w:p>
    <w:p w14:paraId="619BA302" w14:textId="5B2D7F49" w:rsidR="00EF2008" w:rsidRPr="009740AF" w:rsidRDefault="00EF2008" w:rsidP="00EF2008">
      <w:pPr>
        <w:tabs>
          <w:tab w:val="left" w:pos="6675"/>
        </w:tabs>
        <w:rPr>
          <w:rFonts w:ascii="Arial" w:hAnsi="Arial" w:cs="Arial"/>
          <w:sz w:val="24"/>
          <w:szCs w:val="24"/>
          <w:lang w:val="mn-MN"/>
        </w:rPr>
      </w:pPr>
    </w:p>
    <w:p w14:paraId="7B790170" w14:textId="6C39116F" w:rsidR="00520AB5" w:rsidRPr="009740AF" w:rsidRDefault="00520AB5" w:rsidP="00EF2008">
      <w:pPr>
        <w:tabs>
          <w:tab w:val="left" w:pos="6675"/>
        </w:tabs>
        <w:rPr>
          <w:rFonts w:ascii="Arial" w:hAnsi="Arial" w:cs="Arial"/>
          <w:sz w:val="24"/>
          <w:szCs w:val="24"/>
          <w:lang w:val="mn-MN"/>
        </w:rPr>
      </w:pPr>
    </w:p>
    <w:p w14:paraId="645EB0F4" w14:textId="1FB7748F" w:rsidR="00520AB5" w:rsidRPr="009740AF" w:rsidRDefault="00520AB5" w:rsidP="00EF2008">
      <w:pPr>
        <w:tabs>
          <w:tab w:val="left" w:pos="6675"/>
        </w:tabs>
        <w:rPr>
          <w:rFonts w:ascii="Arial" w:hAnsi="Arial" w:cs="Arial"/>
          <w:sz w:val="24"/>
          <w:szCs w:val="24"/>
          <w:lang w:val="mn-MN"/>
        </w:rPr>
      </w:pPr>
    </w:p>
    <w:p w14:paraId="5BFF4559" w14:textId="6B145866" w:rsidR="00520AB5" w:rsidRPr="009740AF" w:rsidRDefault="00520AB5" w:rsidP="00EF2008">
      <w:pPr>
        <w:tabs>
          <w:tab w:val="left" w:pos="6675"/>
        </w:tabs>
        <w:rPr>
          <w:rFonts w:ascii="Arial" w:hAnsi="Arial" w:cs="Arial"/>
          <w:sz w:val="24"/>
          <w:szCs w:val="24"/>
          <w:lang w:val="mn-MN"/>
        </w:rPr>
      </w:pPr>
    </w:p>
    <w:p w14:paraId="06901E92" w14:textId="61F16E86" w:rsidR="00520AB5" w:rsidRPr="009740AF" w:rsidRDefault="00520AB5" w:rsidP="00EF2008">
      <w:pPr>
        <w:tabs>
          <w:tab w:val="left" w:pos="6675"/>
        </w:tabs>
        <w:rPr>
          <w:rFonts w:ascii="Arial" w:hAnsi="Arial" w:cs="Arial"/>
          <w:sz w:val="24"/>
          <w:szCs w:val="24"/>
          <w:lang w:val="mn-MN"/>
        </w:rPr>
      </w:pPr>
    </w:p>
    <w:p w14:paraId="062A0052" w14:textId="145B0403" w:rsidR="00520AB5" w:rsidRPr="009740AF" w:rsidRDefault="00520AB5" w:rsidP="00EF2008">
      <w:pPr>
        <w:tabs>
          <w:tab w:val="left" w:pos="6675"/>
        </w:tabs>
        <w:rPr>
          <w:rFonts w:ascii="Arial" w:hAnsi="Arial" w:cs="Arial"/>
          <w:sz w:val="24"/>
          <w:szCs w:val="24"/>
          <w:lang w:val="mn-MN"/>
        </w:rPr>
      </w:pPr>
    </w:p>
    <w:p w14:paraId="02B59FBD" w14:textId="0CBDD56D" w:rsidR="00520AB5" w:rsidRPr="009740AF" w:rsidRDefault="00520AB5" w:rsidP="00EF2008">
      <w:pPr>
        <w:tabs>
          <w:tab w:val="left" w:pos="6675"/>
        </w:tabs>
        <w:rPr>
          <w:rFonts w:ascii="Arial" w:hAnsi="Arial" w:cs="Arial"/>
          <w:sz w:val="24"/>
          <w:szCs w:val="24"/>
          <w:lang w:val="mn-MN"/>
        </w:rPr>
      </w:pPr>
    </w:p>
    <w:p w14:paraId="69B1802D" w14:textId="598F3D6A" w:rsidR="00520AB5" w:rsidRPr="009740AF" w:rsidRDefault="00520AB5" w:rsidP="00EF2008">
      <w:pPr>
        <w:tabs>
          <w:tab w:val="left" w:pos="6675"/>
        </w:tabs>
        <w:rPr>
          <w:rFonts w:ascii="Arial" w:hAnsi="Arial" w:cs="Arial"/>
          <w:sz w:val="24"/>
          <w:szCs w:val="24"/>
          <w:lang w:val="mn-MN"/>
        </w:rPr>
      </w:pPr>
    </w:p>
    <w:p w14:paraId="6733FED2" w14:textId="50C3AD08" w:rsidR="00520AB5" w:rsidRPr="009740AF" w:rsidRDefault="00520AB5" w:rsidP="00EF2008">
      <w:pPr>
        <w:tabs>
          <w:tab w:val="left" w:pos="6675"/>
        </w:tabs>
        <w:rPr>
          <w:rFonts w:ascii="Arial" w:hAnsi="Arial" w:cs="Arial"/>
          <w:sz w:val="24"/>
          <w:szCs w:val="24"/>
          <w:lang w:val="mn-MN"/>
        </w:rPr>
      </w:pPr>
    </w:p>
    <w:p w14:paraId="7DD1F793" w14:textId="77777777" w:rsidR="00520AB5" w:rsidRPr="009740AF" w:rsidRDefault="00520AB5" w:rsidP="00EF2008">
      <w:pPr>
        <w:tabs>
          <w:tab w:val="left" w:pos="6675"/>
        </w:tabs>
        <w:rPr>
          <w:rFonts w:ascii="Arial" w:hAnsi="Arial" w:cs="Arial"/>
          <w:sz w:val="24"/>
          <w:szCs w:val="24"/>
          <w:lang w:val="mn-MN"/>
        </w:rPr>
      </w:pPr>
    </w:p>
    <w:p w14:paraId="6A872395"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389B2D1B"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087B6ACA"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36F01986"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66F09C24"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05706D9E"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762D3A80"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302C2946"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6BEEA5F0"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4595A5FB"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3173AA54"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4681934B"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38E27F23"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4430B8FF"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5CF04D4C"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651A366C"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4ED396FB"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7DE5F91B" w14:textId="77777777" w:rsidR="00EF2008" w:rsidRPr="009740AF" w:rsidRDefault="00EF2008" w:rsidP="00B65A63">
      <w:pPr>
        <w:tabs>
          <w:tab w:val="left" w:pos="450"/>
        </w:tabs>
        <w:spacing w:after="0" w:line="240" w:lineRule="auto"/>
        <w:jc w:val="center"/>
        <w:rPr>
          <w:rFonts w:ascii="Arial" w:hAnsi="Arial" w:cs="Arial"/>
          <w:sz w:val="24"/>
          <w:szCs w:val="24"/>
          <w:lang w:val="mn-MN"/>
        </w:rPr>
      </w:pPr>
    </w:p>
    <w:p w14:paraId="528B32B6" w14:textId="2653F4E0" w:rsidR="00EF2008" w:rsidRPr="009740AF" w:rsidRDefault="00B65A63" w:rsidP="00B65A63">
      <w:pPr>
        <w:tabs>
          <w:tab w:val="left" w:pos="450"/>
        </w:tabs>
        <w:spacing w:after="0" w:line="240" w:lineRule="auto"/>
        <w:jc w:val="center"/>
        <w:rPr>
          <w:rFonts w:ascii="Arial" w:hAnsi="Arial" w:cs="Arial"/>
          <w:sz w:val="24"/>
          <w:szCs w:val="24"/>
          <w:lang w:val="mn-MN"/>
        </w:rPr>
      </w:pPr>
      <w:r w:rsidRPr="009740AF">
        <w:rPr>
          <w:rFonts w:ascii="Arial" w:hAnsi="Arial" w:cs="Arial"/>
          <w:sz w:val="24"/>
          <w:szCs w:val="24"/>
          <w:lang w:val="mn-MN"/>
        </w:rPr>
        <w:t xml:space="preserve"> </w:t>
      </w:r>
    </w:p>
    <w:bookmarkEnd w:id="0"/>
    <w:p w14:paraId="1C0FCA08" w14:textId="6E74BD9E" w:rsidR="005E49A5" w:rsidRPr="009740AF" w:rsidRDefault="00F341FF" w:rsidP="00B71E04">
      <w:pPr>
        <w:pStyle w:val="Bodytext20"/>
        <w:spacing w:before="240" w:after="0" w:line="276" w:lineRule="auto"/>
        <w:ind w:left="0"/>
        <w:jc w:val="right"/>
        <w:rPr>
          <w:sz w:val="22"/>
          <w:szCs w:val="22"/>
          <w:lang w:val="mn-MN"/>
        </w:rPr>
      </w:pPr>
      <w:r w:rsidRPr="009740AF">
        <w:rPr>
          <w:sz w:val="22"/>
          <w:szCs w:val="22"/>
          <w:lang w:val="mn-MN"/>
        </w:rPr>
        <w:t xml:space="preserve">                                                </w:t>
      </w:r>
      <w:r w:rsidR="005E49A5" w:rsidRPr="009740AF">
        <w:rPr>
          <w:bCs/>
          <w:iCs/>
          <w:szCs w:val="20"/>
          <w:lang w:val="mn-MN"/>
        </w:rPr>
        <w:t xml:space="preserve"> </w:t>
      </w:r>
    </w:p>
    <w:p w14:paraId="24C65F50" w14:textId="77777777" w:rsidR="005E49A5" w:rsidRPr="009740AF" w:rsidRDefault="005E49A5" w:rsidP="005E49A5">
      <w:pPr>
        <w:spacing w:after="0"/>
        <w:rPr>
          <w:rFonts w:ascii="Arial" w:hAnsi="Arial" w:cs="Arial"/>
          <w:b/>
          <w:i/>
          <w:szCs w:val="20"/>
          <w:lang w:val="mn-MN"/>
        </w:rPr>
      </w:pPr>
      <w:r w:rsidRPr="009740AF">
        <w:rPr>
          <w:rFonts w:ascii="Arial" w:hAnsi="Arial" w:cs="Arial"/>
          <w:b/>
          <w:i/>
          <w:szCs w:val="20"/>
          <w:lang w:val="mn-MN"/>
        </w:rPr>
        <w:t xml:space="preserve">     </w:t>
      </w:r>
    </w:p>
    <w:p w14:paraId="2CCEEEC9" w14:textId="5A807921" w:rsidR="00B71E04" w:rsidRPr="009740AF" w:rsidRDefault="00B71E04" w:rsidP="00B71E04">
      <w:pPr>
        <w:tabs>
          <w:tab w:val="left" w:pos="3512"/>
        </w:tabs>
        <w:spacing w:line="360" w:lineRule="auto"/>
        <w:rPr>
          <w:rFonts w:ascii="Arial" w:hAnsi="Arial" w:cs="Arial"/>
          <w:lang w:val="mn-MN"/>
        </w:rPr>
      </w:pPr>
    </w:p>
    <w:p w14:paraId="6C86FE3D" w14:textId="11D45A2E" w:rsidR="00BF7E96" w:rsidRPr="009740AF" w:rsidRDefault="00BF7E96" w:rsidP="00F803D2">
      <w:pPr>
        <w:spacing w:after="0" w:line="360" w:lineRule="auto"/>
        <w:rPr>
          <w:rFonts w:ascii="Arial" w:hAnsi="Arial" w:cs="Arial"/>
          <w:bCs/>
          <w:lang w:val="mn-MN"/>
        </w:rPr>
      </w:pPr>
    </w:p>
    <w:p w14:paraId="1A945F78" w14:textId="5532D229" w:rsidR="00BF7E96" w:rsidRPr="009740AF" w:rsidRDefault="00BF7E96" w:rsidP="00BF7E96">
      <w:pPr>
        <w:spacing w:after="0" w:line="360" w:lineRule="auto"/>
        <w:jc w:val="center"/>
        <w:rPr>
          <w:rFonts w:ascii="Arial" w:hAnsi="Arial" w:cs="Arial"/>
          <w:bCs/>
          <w:lang w:val="mn-MN"/>
        </w:rPr>
      </w:pPr>
    </w:p>
    <w:p w14:paraId="19B5589F" w14:textId="257B23C8" w:rsidR="00B71E04" w:rsidRPr="009740AF" w:rsidRDefault="00B71E04" w:rsidP="00B71E04">
      <w:pPr>
        <w:spacing w:after="0" w:line="360" w:lineRule="auto"/>
        <w:jc w:val="center"/>
        <w:rPr>
          <w:rFonts w:ascii="Arial" w:hAnsi="Arial" w:cs="Arial"/>
          <w:bCs/>
          <w:lang w:val="mn-MN"/>
        </w:rPr>
      </w:pPr>
    </w:p>
    <w:sectPr w:rsidR="00B71E04" w:rsidRPr="009740AF" w:rsidSect="00B71E04">
      <w:pgSz w:w="16840" w:h="11907" w:orient="landscape" w:code="9"/>
      <w:pgMar w:top="851" w:right="1247"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9B5"/>
    <w:multiLevelType w:val="multilevel"/>
    <w:tmpl w:val="030919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C7618"/>
    <w:multiLevelType w:val="multilevel"/>
    <w:tmpl w:val="053C76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5F07E6"/>
    <w:multiLevelType w:val="multilevel"/>
    <w:tmpl w:val="065F07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89563D4"/>
    <w:multiLevelType w:val="multilevel"/>
    <w:tmpl w:val="089563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73584"/>
    <w:multiLevelType w:val="multilevel"/>
    <w:tmpl w:val="0A773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D54F39"/>
    <w:multiLevelType w:val="multilevel"/>
    <w:tmpl w:val="15D54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E78DC"/>
    <w:multiLevelType w:val="multilevel"/>
    <w:tmpl w:val="1B6E78DC"/>
    <w:lvl w:ilvl="0">
      <w:start w:val="1"/>
      <w:numFmt w:val="bullet"/>
      <w:lvlText w:val=""/>
      <w:lvlJc w:val="left"/>
      <w:pPr>
        <w:ind w:left="720" w:hanging="360"/>
      </w:pPr>
      <w:rPr>
        <w:rFonts w:ascii="Symbol" w:hAnsi="Symbol" w:hint="default"/>
      </w:rPr>
    </w:lvl>
    <w:lvl w:ilvl="1">
      <w:start w:val="8"/>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7" w15:restartNumberingAfterBreak="0">
    <w:nsid w:val="1BE007B5"/>
    <w:multiLevelType w:val="multilevel"/>
    <w:tmpl w:val="1BE007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43FAE"/>
    <w:multiLevelType w:val="multilevel"/>
    <w:tmpl w:val="1D643F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B0178D"/>
    <w:multiLevelType w:val="multilevel"/>
    <w:tmpl w:val="1DB017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117"/>
    <w:multiLevelType w:val="multilevel"/>
    <w:tmpl w:val="1E153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6A4BB2"/>
    <w:multiLevelType w:val="multilevel"/>
    <w:tmpl w:val="1F6A4B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8A237C"/>
    <w:multiLevelType w:val="multilevel"/>
    <w:tmpl w:val="1F8A2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C87064"/>
    <w:multiLevelType w:val="multilevel"/>
    <w:tmpl w:val="1FC870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0A7601"/>
    <w:multiLevelType w:val="multilevel"/>
    <w:tmpl w:val="260A76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002C79"/>
    <w:multiLevelType w:val="multilevel"/>
    <w:tmpl w:val="37002C7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F72D6"/>
    <w:multiLevelType w:val="multilevel"/>
    <w:tmpl w:val="370F72D6"/>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5A13AA"/>
    <w:multiLevelType w:val="hybridMultilevel"/>
    <w:tmpl w:val="157A61B8"/>
    <w:lvl w:ilvl="0" w:tplc="A4BEB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D11B6"/>
    <w:multiLevelType w:val="multilevel"/>
    <w:tmpl w:val="385D11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375A07"/>
    <w:multiLevelType w:val="multilevel"/>
    <w:tmpl w:val="3B37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2D5D4C"/>
    <w:multiLevelType w:val="multilevel"/>
    <w:tmpl w:val="3F2D5D4C"/>
    <w:lvl w:ilvl="0">
      <w:start w:val="1"/>
      <w:numFmt w:val="bullet"/>
      <w:lvlText w:val=""/>
      <w:lvlJc w:val="left"/>
      <w:pPr>
        <w:ind w:left="108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E42B95"/>
    <w:multiLevelType w:val="hybridMultilevel"/>
    <w:tmpl w:val="E4508AC6"/>
    <w:lvl w:ilvl="0" w:tplc="600E92F6">
      <w:start w:val="1"/>
      <w:numFmt w:val="decimal"/>
      <w:lvlText w:val="%1."/>
      <w:lvlJc w:val="left"/>
      <w:pPr>
        <w:ind w:left="7083" w:hanging="420"/>
      </w:pPr>
      <w:rPr>
        <w:rFonts w:ascii="Arial" w:eastAsia="Calibri" w:hAnsi="Arial" w:cs="Arial"/>
      </w:rPr>
    </w:lvl>
    <w:lvl w:ilvl="1" w:tplc="04090019">
      <w:start w:val="1"/>
      <w:numFmt w:val="lowerLetter"/>
      <w:lvlText w:val="%2."/>
      <w:lvlJc w:val="left"/>
      <w:pPr>
        <w:ind w:left="7743" w:hanging="360"/>
      </w:pPr>
    </w:lvl>
    <w:lvl w:ilvl="2" w:tplc="0409001B">
      <w:start w:val="1"/>
      <w:numFmt w:val="lowerRoman"/>
      <w:lvlText w:val="%3."/>
      <w:lvlJc w:val="right"/>
      <w:pPr>
        <w:ind w:left="8463" w:hanging="180"/>
      </w:pPr>
    </w:lvl>
    <w:lvl w:ilvl="3" w:tplc="0409000F">
      <w:start w:val="1"/>
      <w:numFmt w:val="decimal"/>
      <w:lvlText w:val="%4."/>
      <w:lvlJc w:val="left"/>
      <w:pPr>
        <w:ind w:left="9183" w:hanging="360"/>
      </w:pPr>
    </w:lvl>
    <w:lvl w:ilvl="4" w:tplc="04090019">
      <w:start w:val="1"/>
      <w:numFmt w:val="lowerLetter"/>
      <w:lvlText w:val="%5."/>
      <w:lvlJc w:val="left"/>
      <w:pPr>
        <w:ind w:left="9903" w:hanging="360"/>
      </w:pPr>
    </w:lvl>
    <w:lvl w:ilvl="5" w:tplc="0409001B">
      <w:start w:val="1"/>
      <w:numFmt w:val="lowerRoman"/>
      <w:lvlText w:val="%6."/>
      <w:lvlJc w:val="right"/>
      <w:pPr>
        <w:ind w:left="10623" w:hanging="180"/>
      </w:pPr>
    </w:lvl>
    <w:lvl w:ilvl="6" w:tplc="0409000F">
      <w:start w:val="1"/>
      <w:numFmt w:val="decimal"/>
      <w:lvlText w:val="%7."/>
      <w:lvlJc w:val="left"/>
      <w:pPr>
        <w:ind w:left="11343" w:hanging="360"/>
      </w:pPr>
    </w:lvl>
    <w:lvl w:ilvl="7" w:tplc="04090019">
      <w:start w:val="1"/>
      <w:numFmt w:val="lowerLetter"/>
      <w:lvlText w:val="%8."/>
      <w:lvlJc w:val="left"/>
      <w:pPr>
        <w:ind w:left="12063" w:hanging="360"/>
      </w:pPr>
    </w:lvl>
    <w:lvl w:ilvl="8" w:tplc="0409001B">
      <w:start w:val="1"/>
      <w:numFmt w:val="lowerRoman"/>
      <w:lvlText w:val="%9."/>
      <w:lvlJc w:val="right"/>
      <w:pPr>
        <w:ind w:left="12783" w:hanging="180"/>
      </w:pPr>
    </w:lvl>
  </w:abstractNum>
  <w:abstractNum w:abstractNumId="22" w15:restartNumberingAfterBreak="0">
    <w:nsid w:val="40F66866"/>
    <w:multiLevelType w:val="multilevel"/>
    <w:tmpl w:val="40F668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3959E9"/>
    <w:multiLevelType w:val="multilevel"/>
    <w:tmpl w:val="453959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282C8E"/>
    <w:multiLevelType w:val="multilevel"/>
    <w:tmpl w:val="4628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2A7844"/>
    <w:multiLevelType w:val="multilevel"/>
    <w:tmpl w:val="4A2A78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BC4354"/>
    <w:multiLevelType w:val="multilevel"/>
    <w:tmpl w:val="4ABC4354"/>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44696B"/>
    <w:multiLevelType w:val="multilevel"/>
    <w:tmpl w:val="4D446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986B52"/>
    <w:multiLevelType w:val="multilevel"/>
    <w:tmpl w:val="4E986B5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16475A"/>
    <w:multiLevelType w:val="multilevel"/>
    <w:tmpl w:val="4F16475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0" w15:restartNumberingAfterBreak="0">
    <w:nsid w:val="4F390BC6"/>
    <w:multiLevelType w:val="multilevel"/>
    <w:tmpl w:val="4F390B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7D58DE"/>
    <w:multiLevelType w:val="multilevel"/>
    <w:tmpl w:val="527D5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E24B71"/>
    <w:multiLevelType w:val="multilevel"/>
    <w:tmpl w:val="57E24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F45FE4"/>
    <w:multiLevelType w:val="multilevel"/>
    <w:tmpl w:val="58F45F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5C7223"/>
    <w:multiLevelType w:val="hybridMultilevel"/>
    <w:tmpl w:val="731A0ADA"/>
    <w:lvl w:ilvl="0" w:tplc="23F4C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433539"/>
    <w:multiLevelType w:val="multilevel"/>
    <w:tmpl w:val="5C4335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777637"/>
    <w:multiLevelType w:val="multilevel"/>
    <w:tmpl w:val="5D77763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691489"/>
    <w:multiLevelType w:val="multilevel"/>
    <w:tmpl w:val="626914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B53093"/>
    <w:multiLevelType w:val="multilevel"/>
    <w:tmpl w:val="64B5309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A690562"/>
    <w:multiLevelType w:val="multilevel"/>
    <w:tmpl w:val="6A6905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84321A"/>
    <w:multiLevelType w:val="multilevel"/>
    <w:tmpl w:val="748432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70129E4"/>
    <w:multiLevelType w:val="multilevel"/>
    <w:tmpl w:val="770129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4A6BA0"/>
    <w:multiLevelType w:val="multilevel"/>
    <w:tmpl w:val="794A6B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4F24E0"/>
    <w:multiLevelType w:val="multilevel"/>
    <w:tmpl w:val="794F24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D04265"/>
    <w:multiLevelType w:val="multilevel"/>
    <w:tmpl w:val="7AD04265"/>
    <w:lvl w:ilvl="0">
      <w:start w:val="1"/>
      <w:numFmt w:val="bullet"/>
      <w:lvlText w:val=""/>
      <w:lvlJc w:val="left"/>
      <w:pPr>
        <w:ind w:left="81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313064"/>
    <w:multiLevelType w:val="multilevel"/>
    <w:tmpl w:val="7C3130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671B85"/>
    <w:multiLevelType w:val="multilevel"/>
    <w:tmpl w:val="7E671B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AC31B7"/>
    <w:multiLevelType w:val="multilevel"/>
    <w:tmpl w:val="7FAC31B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54640194">
    <w:abstractNumId w:val="7"/>
  </w:num>
  <w:num w:numId="2" w16cid:durableId="391660449">
    <w:abstractNumId w:val="20"/>
  </w:num>
  <w:num w:numId="3" w16cid:durableId="1006707603">
    <w:abstractNumId w:val="19"/>
  </w:num>
  <w:num w:numId="4" w16cid:durableId="109786626">
    <w:abstractNumId w:val="26"/>
  </w:num>
  <w:num w:numId="5" w16cid:durableId="803738938">
    <w:abstractNumId w:val="27"/>
  </w:num>
  <w:num w:numId="6" w16cid:durableId="123081366">
    <w:abstractNumId w:val="6"/>
  </w:num>
  <w:num w:numId="7" w16cid:durableId="715932651">
    <w:abstractNumId w:val="44"/>
  </w:num>
  <w:num w:numId="8" w16cid:durableId="1206679582">
    <w:abstractNumId w:val="29"/>
  </w:num>
  <w:num w:numId="9" w16cid:durableId="1762679195">
    <w:abstractNumId w:val="4"/>
  </w:num>
  <w:num w:numId="10" w16cid:durableId="1172256595">
    <w:abstractNumId w:val="36"/>
  </w:num>
  <w:num w:numId="11" w16cid:durableId="491063236">
    <w:abstractNumId w:val="28"/>
  </w:num>
  <w:num w:numId="12" w16cid:durableId="356123893">
    <w:abstractNumId w:val="9"/>
  </w:num>
  <w:num w:numId="13" w16cid:durableId="1220745066">
    <w:abstractNumId w:val="43"/>
  </w:num>
  <w:num w:numId="14" w16cid:durableId="68576825">
    <w:abstractNumId w:val="16"/>
  </w:num>
  <w:num w:numId="15" w16cid:durableId="1491941725">
    <w:abstractNumId w:val="32"/>
  </w:num>
  <w:num w:numId="16" w16cid:durableId="1459029550">
    <w:abstractNumId w:val="45"/>
  </w:num>
  <w:num w:numId="17" w16cid:durableId="933131806">
    <w:abstractNumId w:val="12"/>
  </w:num>
  <w:num w:numId="18" w16cid:durableId="844367309">
    <w:abstractNumId w:val="15"/>
  </w:num>
  <w:num w:numId="19" w16cid:durableId="830413093">
    <w:abstractNumId w:val="41"/>
  </w:num>
  <w:num w:numId="20" w16cid:durableId="1554540114">
    <w:abstractNumId w:val="22"/>
  </w:num>
  <w:num w:numId="21" w16cid:durableId="762070983">
    <w:abstractNumId w:val="42"/>
  </w:num>
  <w:num w:numId="22" w16cid:durableId="1488522201">
    <w:abstractNumId w:val="14"/>
  </w:num>
  <w:num w:numId="23" w16cid:durableId="744454912">
    <w:abstractNumId w:val="25"/>
  </w:num>
  <w:num w:numId="24" w16cid:durableId="1951277504">
    <w:abstractNumId w:val="23"/>
  </w:num>
  <w:num w:numId="25" w16cid:durableId="153837870">
    <w:abstractNumId w:val="1"/>
  </w:num>
  <w:num w:numId="26" w16cid:durableId="1930038186">
    <w:abstractNumId w:val="18"/>
  </w:num>
  <w:num w:numId="27" w16cid:durableId="505558588">
    <w:abstractNumId w:val="31"/>
  </w:num>
  <w:num w:numId="28" w16cid:durableId="1248417626">
    <w:abstractNumId w:val="8"/>
  </w:num>
  <w:num w:numId="29" w16cid:durableId="1637446530">
    <w:abstractNumId w:val="5"/>
  </w:num>
  <w:num w:numId="30" w16cid:durableId="357632698">
    <w:abstractNumId w:val="35"/>
  </w:num>
  <w:num w:numId="31" w16cid:durableId="987588949">
    <w:abstractNumId w:val="37"/>
  </w:num>
  <w:num w:numId="32" w16cid:durableId="580793753">
    <w:abstractNumId w:val="47"/>
  </w:num>
  <w:num w:numId="33" w16cid:durableId="1540047991">
    <w:abstractNumId w:val="38"/>
  </w:num>
  <w:num w:numId="34" w16cid:durableId="1404061921">
    <w:abstractNumId w:val="2"/>
  </w:num>
  <w:num w:numId="35" w16cid:durableId="433137332">
    <w:abstractNumId w:val="40"/>
  </w:num>
  <w:num w:numId="36" w16cid:durableId="2137209464">
    <w:abstractNumId w:val="46"/>
  </w:num>
  <w:num w:numId="37" w16cid:durableId="1571571823">
    <w:abstractNumId w:val="11"/>
  </w:num>
  <w:num w:numId="38" w16cid:durableId="2106993127">
    <w:abstractNumId w:val="24"/>
  </w:num>
  <w:num w:numId="39" w16cid:durableId="787965212">
    <w:abstractNumId w:val="33"/>
  </w:num>
  <w:num w:numId="40" w16cid:durableId="660427187">
    <w:abstractNumId w:val="39"/>
  </w:num>
  <w:num w:numId="41" w16cid:durableId="2124230554">
    <w:abstractNumId w:val="13"/>
  </w:num>
  <w:num w:numId="42" w16cid:durableId="1439180689">
    <w:abstractNumId w:val="0"/>
  </w:num>
  <w:num w:numId="43" w16cid:durableId="757600383">
    <w:abstractNumId w:val="3"/>
  </w:num>
  <w:num w:numId="44" w16cid:durableId="136607343">
    <w:abstractNumId w:val="30"/>
  </w:num>
  <w:num w:numId="45" w16cid:durableId="1251040983">
    <w:abstractNumId w:val="10"/>
  </w:num>
  <w:num w:numId="46" w16cid:durableId="1302079270">
    <w:abstractNumId w:val="34"/>
  </w:num>
  <w:num w:numId="47" w16cid:durableId="1632705719">
    <w:abstractNumId w:val="17"/>
  </w:num>
  <w:num w:numId="48" w16cid:durableId="742065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74F66"/>
    <w:rsid w:val="00076DC6"/>
    <w:rsid w:val="0008654C"/>
    <w:rsid w:val="00087056"/>
    <w:rsid w:val="00091738"/>
    <w:rsid w:val="000950EC"/>
    <w:rsid w:val="000A6D5C"/>
    <w:rsid w:val="000A6EBB"/>
    <w:rsid w:val="000B32A6"/>
    <w:rsid w:val="000B3EC4"/>
    <w:rsid w:val="000C7202"/>
    <w:rsid w:val="000D0690"/>
    <w:rsid w:val="000D3716"/>
    <w:rsid w:val="000D477D"/>
    <w:rsid w:val="000D4949"/>
    <w:rsid w:val="000D4FCC"/>
    <w:rsid w:val="000D6EB1"/>
    <w:rsid w:val="000D7487"/>
    <w:rsid w:val="000D7700"/>
    <w:rsid w:val="000E440C"/>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1E42"/>
    <w:rsid w:val="001849E0"/>
    <w:rsid w:val="00187749"/>
    <w:rsid w:val="00190404"/>
    <w:rsid w:val="00196265"/>
    <w:rsid w:val="001A2566"/>
    <w:rsid w:val="001A5103"/>
    <w:rsid w:val="001A5415"/>
    <w:rsid w:val="001A553B"/>
    <w:rsid w:val="001A570D"/>
    <w:rsid w:val="001A6D2C"/>
    <w:rsid w:val="001B6229"/>
    <w:rsid w:val="001B782D"/>
    <w:rsid w:val="001B7ACC"/>
    <w:rsid w:val="001C05A4"/>
    <w:rsid w:val="001C2376"/>
    <w:rsid w:val="001C3E24"/>
    <w:rsid w:val="001C4FCA"/>
    <w:rsid w:val="001D0794"/>
    <w:rsid w:val="001D69D5"/>
    <w:rsid w:val="001D7DFE"/>
    <w:rsid w:val="001E26D1"/>
    <w:rsid w:val="001F1917"/>
    <w:rsid w:val="001F63C6"/>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19E3"/>
    <w:rsid w:val="00263B69"/>
    <w:rsid w:val="00265741"/>
    <w:rsid w:val="0026651B"/>
    <w:rsid w:val="00273593"/>
    <w:rsid w:val="00273BA8"/>
    <w:rsid w:val="00274450"/>
    <w:rsid w:val="0027468A"/>
    <w:rsid w:val="0027788E"/>
    <w:rsid w:val="002778BD"/>
    <w:rsid w:val="002832D1"/>
    <w:rsid w:val="00285513"/>
    <w:rsid w:val="00290EED"/>
    <w:rsid w:val="0029425E"/>
    <w:rsid w:val="002963F8"/>
    <w:rsid w:val="002A35EA"/>
    <w:rsid w:val="002A7237"/>
    <w:rsid w:val="002B127A"/>
    <w:rsid w:val="002B5156"/>
    <w:rsid w:val="002B6E21"/>
    <w:rsid w:val="002C09C8"/>
    <w:rsid w:val="002D2C30"/>
    <w:rsid w:val="002D36DC"/>
    <w:rsid w:val="002D49A7"/>
    <w:rsid w:val="002D5A1D"/>
    <w:rsid w:val="002D714D"/>
    <w:rsid w:val="002E2B78"/>
    <w:rsid w:val="002E5740"/>
    <w:rsid w:val="002E742A"/>
    <w:rsid w:val="002F31D7"/>
    <w:rsid w:val="002F61B3"/>
    <w:rsid w:val="00301190"/>
    <w:rsid w:val="00301E84"/>
    <w:rsid w:val="003059EC"/>
    <w:rsid w:val="00305B5A"/>
    <w:rsid w:val="003069A0"/>
    <w:rsid w:val="003102B9"/>
    <w:rsid w:val="00311F53"/>
    <w:rsid w:val="00312E61"/>
    <w:rsid w:val="003151AA"/>
    <w:rsid w:val="00315AFE"/>
    <w:rsid w:val="00320137"/>
    <w:rsid w:val="0032127E"/>
    <w:rsid w:val="0032195A"/>
    <w:rsid w:val="00322D5C"/>
    <w:rsid w:val="0033128F"/>
    <w:rsid w:val="0033732D"/>
    <w:rsid w:val="00344029"/>
    <w:rsid w:val="003461BE"/>
    <w:rsid w:val="0035610F"/>
    <w:rsid w:val="0036080C"/>
    <w:rsid w:val="003722D7"/>
    <w:rsid w:val="00373697"/>
    <w:rsid w:val="00375720"/>
    <w:rsid w:val="00375F5C"/>
    <w:rsid w:val="003801E7"/>
    <w:rsid w:val="00386072"/>
    <w:rsid w:val="00386E09"/>
    <w:rsid w:val="00391054"/>
    <w:rsid w:val="00391FE4"/>
    <w:rsid w:val="0039367B"/>
    <w:rsid w:val="00396AE9"/>
    <w:rsid w:val="003A338A"/>
    <w:rsid w:val="003A4C94"/>
    <w:rsid w:val="003A4DCE"/>
    <w:rsid w:val="003A7EF4"/>
    <w:rsid w:val="003B1B31"/>
    <w:rsid w:val="003B4D8A"/>
    <w:rsid w:val="003B6373"/>
    <w:rsid w:val="003C2598"/>
    <w:rsid w:val="003C401B"/>
    <w:rsid w:val="003C4D09"/>
    <w:rsid w:val="003C543F"/>
    <w:rsid w:val="003D0C72"/>
    <w:rsid w:val="003D1322"/>
    <w:rsid w:val="003D14F1"/>
    <w:rsid w:val="003D3A65"/>
    <w:rsid w:val="003D4FEA"/>
    <w:rsid w:val="003E7F68"/>
    <w:rsid w:val="003F4EF0"/>
    <w:rsid w:val="003F55F1"/>
    <w:rsid w:val="003F62C6"/>
    <w:rsid w:val="00402F3E"/>
    <w:rsid w:val="00404155"/>
    <w:rsid w:val="00404D7A"/>
    <w:rsid w:val="00416A8B"/>
    <w:rsid w:val="0041791C"/>
    <w:rsid w:val="004311A9"/>
    <w:rsid w:val="00432480"/>
    <w:rsid w:val="00435F27"/>
    <w:rsid w:val="0043708A"/>
    <w:rsid w:val="00440E78"/>
    <w:rsid w:val="004512C7"/>
    <w:rsid w:val="00453E87"/>
    <w:rsid w:val="004567C2"/>
    <w:rsid w:val="00457071"/>
    <w:rsid w:val="00457740"/>
    <w:rsid w:val="00466591"/>
    <w:rsid w:val="00471285"/>
    <w:rsid w:val="004736F3"/>
    <w:rsid w:val="00481712"/>
    <w:rsid w:val="004840D5"/>
    <w:rsid w:val="00485CA5"/>
    <w:rsid w:val="004A1463"/>
    <w:rsid w:val="004A1BD4"/>
    <w:rsid w:val="004A2FAB"/>
    <w:rsid w:val="004B1C76"/>
    <w:rsid w:val="004B2E39"/>
    <w:rsid w:val="004C35A9"/>
    <w:rsid w:val="004D349C"/>
    <w:rsid w:val="004D3746"/>
    <w:rsid w:val="004D57FE"/>
    <w:rsid w:val="004E3109"/>
    <w:rsid w:val="004E6CED"/>
    <w:rsid w:val="004F257C"/>
    <w:rsid w:val="004F2D0D"/>
    <w:rsid w:val="004F3522"/>
    <w:rsid w:val="004F5A99"/>
    <w:rsid w:val="004F6838"/>
    <w:rsid w:val="005005C3"/>
    <w:rsid w:val="00502EAC"/>
    <w:rsid w:val="00517178"/>
    <w:rsid w:val="00520AB5"/>
    <w:rsid w:val="005239D7"/>
    <w:rsid w:val="0052443A"/>
    <w:rsid w:val="0052586C"/>
    <w:rsid w:val="00526B4F"/>
    <w:rsid w:val="00543D5B"/>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4AA4"/>
    <w:rsid w:val="0059576C"/>
    <w:rsid w:val="00596FEA"/>
    <w:rsid w:val="005A03C1"/>
    <w:rsid w:val="005A0ECA"/>
    <w:rsid w:val="005B0FD6"/>
    <w:rsid w:val="005B39C8"/>
    <w:rsid w:val="005C423B"/>
    <w:rsid w:val="005D21C1"/>
    <w:rsid w:val="005D4140"/>
    <w:rsid w:val="005E3966"/>
    <w:rsid w:val="005E49A5"/>
    <w:rsid w:val="005E63D7"/>
    <w:rsid w:val="005F0EB6"/>
    <w:rsid w:val="005F3094"/>
    <w:rsid w:val="005F4BB3"/>
    <w:rsid w:val="006007AD"/>
    <w:rsid w:val="006058B4"/>
    <w:rsid w:val="0060687F"/>
    <w:rsid w:val="00610926"/>
    <w:rsid w:val="00610E75"/>
    <w:rsid w:val="00611134"/>
    <w:rsid w:val="00614A0D"/>
    <w:rsid w:val="00621E7E"/>
    <w:rsid w:val="00622D5F"/>
    <w:rsid w:val="006307F9"/>
    <w:rsid w:val="00631AA0"/>
    <w:rsid w:val="006371EB"/>
    <w:rsid w:val="006422A8"/>
    <w:rsid w:val="00647970"/>
    <w:rsid w:val="00656900"/>
    <w:rsid w:val="00657178"/>
    <w:rsid w:val="0066712B"/>
    <w:rsid w:val="00671621"/>
    <w:rsid w:val="00680F03"/>
    <w:rsid w:val="00683890"/>
    <w:rsid w:val="00690E9E"/>
    <w:rsid w:val="0069385B"/>
    <w:rsid w:val="0069558B"/>
    <w:rsid w:val="006A4751"/>
    <w:rsid w:val="006B6C0A"/>
    <w:rsid w:val="006B7E84"/>
    <w:rsid w:val="006C4A40"/>
    <w:rsid w:val="006D4238"/>
    <w:rsid w:val="006D615A"/>
    <w:rsid w:val="006E2809"/>
    <w:rsid w:val="006E6AB9"/>
    <w:rsid w:val="006F289B"/>
    <w:rsid w:val="00711B64"/>
    <w:rsid w:val="0071273D"/>
    <w:rsid w:val="00713963"/>
    <w:rsid w:val="007253A3"/>
    <w:rsid w:val="00727A31"/>
    <w:rsid w:val="00733653"/>
    <w:rsid w:val="00734313"/>
    <w:rsid w:val="007354E0"/>
    <w:rsid w:val="007357B2"/>
    <w:rsid w:val="00742265"/>
    <w:rsid w:val="00744CE9"/>
    <w:rsid w:val="00747127"/>
    <w:rsid w:val="0075057D"/>
    <w:rsid w:val="00753DA7"/>
    <w:rsid w:val="00755860"/>
    <w:rsid w:val="0076252F"/>
    <w:rsid w:val="007636B4"/>
    <w:rsid w:val="00765634"/>
    <w:rsid w:val="007736B8"/>
    <w:rsid w:val="00774D7A"/>
    <w:rsid w:val="00774FE6"/>
    <w:rsid w:val="00776DD4"/>
    <w:rsid w:val="0078020B"/>
    <w:rsid w:val="00781AED"/>
    <w:rsid w:val="0078348D"/>
    <w:rsid w:val="00785A8C"/>
    <w:rsid w:val="00787689"/>
    <w:rsid w:val="00791ACC"/>
    <w:rsid w:val="007936A4"/>
    <w:rsid w:val="007967FE"/>
    <w:rsid w:val="007972CB"/>
    <w:rsid w:val="007A54B8"/>
    <w:rsid w:val="007B1038"/>
    <w:rsid w:val="007B17DE"/>
    <w:rsid w:val="007B5E18"/>
    <w:rsid w:val="007B79F3"/>
    <w:rsid w:val="007C3006"/>
    <w:rsid w:val="007C3EC1"/>
    <w:rsid w:val="007C4636"/>
    <w:rsid w:val="007D0C5D"/>
    <w:rsid w:val="007D20FC"/>
    <w:rsid w:val="007D2EAD"/>
    <w:rsid w:val="007D4A2F"/>
    <w:rsid w:val="007E0754"/>
    <w:rsid w:val="007E5A43"/>
    <w:rsid w:val="007F709C"/>
    <w:rsid w:val="0080779A"/>
    <w:rsid w:val="0082544A"/>
    <w:rsid w:val="00826E53"/>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1B4"/>
    <w:rsid w:val="008A4258"/>
    <w:rsid w:val="008A5B05"/>
    <w:rsid w:val="008A66CA"/>
    <w:rsid w:val="008B4BA9"/>
    <w:rsid w:val="008B6E66"/>
    <w:rsid w:val="008C7C71"/>
    <w:rsid w:val="008D4C01"/>
    <w:rsid w:val="008E08CD"/>
    <w:rsid w:val="008E1E2A"/>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5485"/>
    <w:rsid w:val="009471A2"/>
    <w:rsid w:val="009476A4"/>
    <w:rsid w:val="0095062B"/>
    <w:rsid w:val="0095563E"/>
    <w:rsid w:val="00962B04"/>
    <w:rsid w:val="00965B7C"/>
    <w:rsid w:val="00972593"/>
    <w:rsid w:val="00972B78"/>
    <w:rsid w:val="009736A5"/>
    <w:rsid w:val="009740AF"/>
    <w:rsid w:val="009746C1"/>
    <w:rsid w:val="00980A46"/>
    <w:rsid w:val="009850A6"/>
    <w:rsid w:val="00991CC0"/>
    <w:rsid w:val="00997321"/>
    <w:rsid w:val="009A35B3"/>
    <w:rsid w:val="009A6C8D"/>
    <w:rsid w:val="009B100C"/>
    <w:rsid w:val="009B5B34"/>
    <w:rsid w:val="009C2992"/>
    <w:rsid w:val="009C401C"/>
    <w:rsid w:val="009D1A25"/>
    <w:rsid w:val="009E23F2"/>
    <w:rsid w:val="009E364E"/>
    <w:rsid w:val="009F5CA9"/>
    <w:rsid w:val="00A0147D"/>
    <w:rsid w:val="00A01959"/>
    <w:rsid w:val="00A01D15"/>
    <w:rsid w:val="00A02719"/>
    <w:rsid w:val="00A049F8"/>
    <w:rsid w:val="00A17BFA"/>
    <w:rsid w:val="00A235A7"/>
    <w:rsid w:val="00A272B9"/>
    <w:rsid w:val="00A36645"/>
    <w:rsid w:val="00A419E6"/>
    <w:rsid w:val="00A45E92"/>
    <w:rsid w:val="00A51D01"/>
    <w:rsid w:val="00A55071"/>
    <w:rsid w:val="00A640AE"/>
    <w:rsid w:val="00A74898"/>
    <w:rsid w:val="00A76CDE"/>
    <w:rsid w:val="00A85B9A"/>
    <w:rsid w:val="00A9049F"/>
    <w:rsid w:val="00A907A2"/>
    <w:rsid w:val="00A910FA"/>
    <w:rsid w:val="00A95BD8"/>
    <w:rsid w:val="00AA3F01"/>
    <w:rsid w:val="00AA69EA"/>
    <w:rsid w:val="00AB0D88"/>
    <w:rsid w:val="00AB4FC5"/>
    <w:rsid w:val="00AC4C14"/>
    <w:rsid w:val="00AC525F"/>
    <w:rsid w:val="00AC5F32"/>
    <w:rsid w:val="00AD2B06"/>
    <w:rsid w:val="00AE3060"/>
    <w:rsid w:val="00AF43DD"/>
    <w:rsid w:val="00AF49AA"/>
    <w:rsid w:val="00AF6F59"/>
    <w:rsid w:val="00B11779"/>
    <w:rsid w:val="00B15CEA"/>
    <w:rsid w:val="00B161D8"/>
    <w:rsid w:val="00B16590"/>
    <w:rsid w:val="00B21521"/>
    <w:rsid w:val="00B218E1"/>
    <w:rsid w:val="00B21D99"/>
    <w:rsid w:val="00B237E0"/>
    <w:rsid w:val="00B24292"/>
    <w:rsid w:val="00B24B0C"/>
    <w:rsid w:val="00B2681C"/>
    <w:rsid w:val="00B27301"/>
    <w:rsid w:val="00B3253D"/>
    <w:rsid w:val="00B34542"/>
    <w:rsid w:val="00B4300A"/>
    <w:rsid w:val="00B45D70"/>
    <w:rsid w:val="00B517C2"/>
    <w:rsid w:val="00B52C30"/>
    <w:rsid w:val="00B5315E"/>
    <w:rsid w:val="00B57B9D"/>
    <w:rsid w:val="00B61C17"/>
    <w:rsid w:val="00B65A63"/>
    <w:rsid w:val="00B71D5E"/>
    <w:rsid w:val="00B71E04"/>
    <w:rsid w:val="00B74A29"/>
    <w:rsid w:val="00B845CD"/>
    <w:rsid w:val="00B84FF7"/>
    <w:rsid w:val="00B85FD2"/>
    <w:rsid w:val="00B935F8"/>
    <w:rsid w:val="00B95895"/>
    <w:rsid w:val="00B96BD1"/>
    <w:rsid w:val="00BA21AF"/>
    <w:rsid w:val="00BA2614"/>
    <w:rsid w:val="00BA5958"/>
    <w:rsid w:val="00BB3572"/>
    <w:rsid w:val="00BB35D2"/>
    <w:rsid w:val="00BB5842"/>
    <w:rsid w:val="00BB625A"/>
    <w:rsid w:val="00BC3648"/>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2319D"/>
    <w:rsid w:val="00C30192"/>
    <w:rsid w:val="00C31146"/>
    <w:rsid w:val="00C33CC6"/>
    <w:rsid w:val="00C4331A"/>
    <w:rsid w:val="00C54D06"/>
    <w:rsid w:val="00C56F99"/>
    <w:rsid w:val="00C6422E"/>
    <w:rsid w:val="00C64A88"/>
    <w:rsid w:val="00C70C8C"/>
    <w:rsid w:val="00C70CE6"/>
    <w:rsid w:val="00C75F25"/>
    <w:rsid w:val="00C76241"/>
    <w:rsid w:val="00C76512"/>
    <w:rsid w:val="00C775A4"/>
    <w:rsid w:val="00C77696"/>
    <w:rsid w:val="00C84C01"/>
    <w:rsid w:val="00C868F6"/>
    <w:rsid w:val="00C86B02"/>
    <w:rsid w:val="00C96C68"/>
    <w:rsid w:val="00CA2581"/>
    <w:rsid w:val="00CA7E98"/>
    <w:rsid w:val="00CB191A"/>
    <w:rsid w:val="00CB2540"/>
    <w:rsid w:val="00CC119F"/>
    <w:rsid w:val="00CC1E81"/>
    <w:rsid w:val="00CD041A"/>
    <w:rsid w:val="00CD588C"/>
    <w:rsid w:val="00CD5C81"/>
    <w:rsid w:val="00CD7C5B"/>
    <w:rsid w:val="00CE1BC6"/>
    <w:rsid w:val="00CE3FA4"/>
    <w:rsid w:val="00CE7237"/>
    <w:rsid w:val="00CE79E5"/>
    <w:rsid w:val="00CF28FA"/>
    <w:rsid w:val="00CF6E3A"/>
    <w:rsid w:val="00CF7515"/>
    <w:rsid w:val="00D0466C"/>
    <w:rsid w:val="00D10ABE"/>
    <w:rsid w:val="00D10ADD"/>
    <w:rsid w:val="00D10CEC"/>
    <w:rsid w:val="00D11833"/>
    <w:rsid w:val="00D153F8"/>
    <w:rsid w:val="00D1732C"/>
    <w:rsid w:val="00D25176"/>
    <w:rsid w:val="00D2552B"/>
    <w:rsid w:val="00D25D4E"/>
    <w:rsid w:val="00D2656C"/>
    <w:rsid w:val="00D30697"/>
    <w:rsid w:val="00D368AD"/>
    <w:rsid w:val="00D44EBF"/>
    <w:rsid w:val="00D477F1"/>
    <w:rsid w:val="00D53E3C"/>
    <w:rsid w:val="00D559C3"/>
    <w:rsid w:val="00D5653B"/>
    <w:rsid w:val="00D56B7C"/>
    <w:rsid w:val="00D629A5"/>
    <w:rsid w:val="00D636C8"/>
    <w:rsid w:val="00D653A8"/>
    <w:rsid w:val="00D6556E"/>
    <w:rsid w:val="00D714B9"/>
    <w:rsid w:val="00D72F86"/>
    <w:rsid w:val="00D757FF"/>
    <w:rsid w:val="00D846DF"/>
    <w:rsid w:val="00D85C2E"/>
    <w:rsid w:val="00D872BB"/>
    <w:rsid w:val="00D93492"/>
    <w:rsid w:val="00D93919"/>
    <w:rsid w:val="00D9392C"/>
    <w:rsid w:val="00D96119"/>
    <w:rsid w:val="00D97E3F"/>
    <w:rsid w:val="00DA016B"/>
    <w:rsid w:val="00DA1580"/>
    <w:rsid w:val="00DB189B"/>
    <w:rsid w:val="00DB1A4A"/>
    <w:rsid w:val="00DB2936"/>
    <w:rsid w:val="00DB48B0"/>
    <w:rsid w:val="00DC143B"/>
    <w:rsid w:val="00DD6B58"/>
    <w:rsid w:val="00DE178E"/>
    <w:rsid w:val="00DF3B93"/>
    <w:rsid w:val="00DF7E09"/>
    <w:rsid w:val="00E11C51"/>
    <w:rsid w:val="00E121D0"/>
    <w:rsid w:val="00E129F2"/>
    <w:rsid w:val="00E16FDB"/>
    <w:rsid w:val="00E34F86"/>
    <w:rsid w:val="00E34FA7"/>
    <w:rsid w:val="00E40607"/>
    <w:rsid w:val="00E542EE"/>
    <w:rsid w:val="00E61232"/>
    <w:rsid w:val="00E63AD6"/>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E118D"/>
    <w:rsid w:val="00EF11B7"/>
    <w:rsid w:val="00EF14F4"/>
    <w:rsid w:val="00EF2008"/>
    <w:rsid w:val="00EF5AF4"/>
    <w:rsid w:val="00EF65D3"/>
    <w:rsid w:val="00EF7043"/>
    <w:rsid w:val="00EF7B9C"/>
    <w:rsid w:val="00F011B9"/>
    <w:rsid w:val="00F050F1"/>
    <w:rsid w:val="00F07383"/>
    <w:rsid w:val="00F14A35"/>
    <w:rsid w:val="00F14A37"/>
    <w:rsid w:val="00F3273E"/>
    <w:rsid w:val="00F33B68"/>
    <w:rsid w:val="00F341FF"/>
    <w:rsid w:val="00F3574C"/>
    <w:rsid w:val="00F36A40"/>
    <w:rsid w:val="00F52DC2"/>
    <w:rsid w:val="00F61DB1"/>
    <w:rsid w:val="00F6240A"/>
    <w:rsid w:val="00F67198"/>
    <w:rsid w:val="00F74BF5"/>
    <w:rsid w:val="00F759AD"/>
    <w:rsid w:val="00F802CC"/>
    <w:rsid w:val="00F803D2"/>
    <w:rsid w:val="00F8138C"/>
    <w:rsid w:val="00F82602"/>
    <w:rsid w:val="00F84F67"/>
    <w:rsid w:val="00F86B07"/>
    <w:rsid w:val="00F90146"/>
    <w:rsid w:val="00F91670"/>
    <w:rsid w:val="00F97FE9"/>
    <w:rsid w:val="00FA629E"/>
    <w:rsid w:val="00FB00CC"/>
    <w:rsid w:val="00FB1936"/>
    <w:rsid w:val="00FB2100"/>
    <w:rsid w:val="00FC4063"/>
    <w:rsid w:val="00FD55BC"/>
    <w:rsid w:val="00FD60B5"/>
    <w:rsid w:val="00FE1017"/>
    <w:rsid w:val="00FE56A2"/>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C39D5C49-63EF-4B93-A5DE-79AA4D8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link w:val="ListParagraphChar"/>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D0C5D"/>
    <w:rPr>
      <w:i/>
      <w:iCs/>
    </w:rPr>
  </w:style>
  <w:style w:type="character" w:customStyle="1" w:styleId="mceitemhidden">
    <w:name w:val="mceitemhidden"/>
    <w:basedOn w:val="DefaultParagraphFont"/>
    <w:rsid w:val="00F74BF5"/>
  </w:style>
  <w:style w:type="character" w:styleId="Strong">
    <w:name w:val="Strong"/>
    <w:basedOn w:val="DefaultParagraphFont"/>
    <w:uiPriority w:val="22"/>
    <w:qFormat/>
    <w:rsid w:val="008A4258"/>
    <w:rPr>
      <w:b/>
      <w:bCs/>
    </w:rPr>
  </w:style>
  <w:style w:type="paragraph" w:customStyle="1" w:styleId="FirstParagraph">
    <w:name w:val="First Paragraph"/>
    <w:basedOn w:val="BodyText"/>
    <w:next w:val="BodyText"/>
    <w:qFormat/>
    <w:rsid w:val="008A4258"/>
    <w:pPr>
      <w:widowControl/>
      <w:spacing w:before="180" w:after="180"/>
    </w:pPr>
    <w:rPr>
      <w:rFonts w:asciiTheme="minorHAnsi" w:eastAsiaTheme="minorHAnsi" w:hAnsiTheme="minorHAnsi" w:cstheme="minorBidi"/>
      <w:sz w:val="24"/>
      <w:szCs w:val="24"/>
      <w:lang w:eastAsia="en-US" w:bidi="ar-SA"/>
    </w:rPr>
  </w:style>
  <w:style w:type="character" w:customStyle="1" w:styleId="Bodytext0">
    <w:name w:val="Body text_"/>
    <w:basedOn w:val="DefaultParagraphFont"/>
    <w:link w:val="BodyText1"/>
    <w:qFormat/>
    <w:rsid w:val="008A4258"/>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0"/>
    <w:rsid w:val="008A4258"/>
    <w:pPr>
      <w:widowControl w:val="0"/>
      <w:shd w:val="clear" w:color="auto" w:fill="FFFFFF"/>
      <w:spacing w:before="300" w:after="240" w:line="264" w:lineRule="exact"/>
      <w:ind w:firstLine="720"/>
      <w:jc w:val="both"/>
    </w:pPr>
    <w:rPr>
      <w:rFonts w:ascii="Arial Unicode MS" w:eastAsia="Arial Unicode MS" w:hAnsi="Arial Unicode MS" w:cs="Arial Unicode MS"/>
      <w:sz w:val="23"/>
      <w:szCs w:val="23"/>
    </w:rPr>
  </w:style>
  <w:style w:type="character" w:customStyle="1" w:styleId="ListParagraphChar">
    <w:name w:val="List Paragraph Char"/>
    <w:basedOn w:val="DefaultParagraphFont"/>
    <w:link w:val="ListParagraph"/>
    <w:uiPriority w:val="34"/>
    <w:locked/>
    <w:rsid w:val="008A4258"/>
  </w:style>
  <w:style w:type="character" w:customStyle="1" w:styleId="Heading1">
    <w:name w:val="Heading #1"/>
    <w:basedOn w:val="DefaultParagraphFont"/>
    <w:qFormat/>
    <w:rsid w:val="008A4258"/>
    <w:rPr>
      <w:rFonts w:ascii="Arial Unicode MS" w:eastAsia="Arial Unicode MS" w:hAnsi="Arial Unicode MS" w:cs="Arial Unicode MS"/>
      <w:b/>
      <w:bCs/>
      <w:color w:val="000000"/>
      <w:spacing w:val="0"/>
      <w:w w:val="100"/>
      <w:position w:val="0"/>
      <w:sz w:val="23"/>
      <w:szCs w:val="23"/>
      <w:u w:val="single"/>
      <w:lang w:val="mn-MN"/>
    </w:rPr>
  </w:style>
  <w:style w:type="paragraph" w:customStyle="1" w:styleId="msonormal0">
    <w:name w:val="msonormal"/>
    <w:basedOn w:val="Normal"/>
    <w:rsid w:val="00A014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0147D"/>
    <w:pPr>
      <w:spacing w:before="100" w:beforeAutospacing="1" w:after="100" w:afterAutospacing="1" w:line="240" w:lineRule="auto"/>
    </w:pPr>
    <w:rPr>
      <w:rFonts w:ascii="Arial" w:eastAsia="Times New Roman" w:hAnsi="Arial" w:cs="Arial"/>
      <w:color w:val="000000"/>
      <w:sz w:val="16"/>
      <w:szCs w:val="16"/>
    </w:rPr>
  </w:style>
  <w:style w:type="paragraph" w:customStyle="1" w:styleId="font6">
    <w:name w:val="font6"/>
    <w:basedOn w:val="Normal"/>
    <w:rsid w:val="00A0147D"/>
    <w:pPr>
      <w:spacing w:before="100" w:beforeAutospacing="1" w:after="100" w:afterAutospacing="1" w:line="240" w:lineRule="auto"/>
    </w:pPr>
    <w:rPr>
      <w:rFonts w:ascii="Arial" w:eastAsia="Times New Roman" w:hAnsi="Arial" w:cs="Arial"/>
      <w:color w:val="000000"/>
      <w:sz w:val="16"/>
      <w:szCs w:val="16"/>
    </w:rPr>
  </w:style>
  <w:style w:type="paragraph" w:customStyle="1" w:styleId="font7">
    <w:name w:val="font7"/>
    <w:basedOn w:val="Normal"/>
    <w:rsid w:val="00A0147D"/>
    <w:pPr>
      <w:spacing w:before="100" w:beforeAutospacing="1" w:after="100" w:afterAutospacing="1" w:line="240" w:lineRule="auto"/>
    </w:pPr>
    <w:rPr>
      <w:rFonts w:ascii="Arial" w:eastAsia="Times New Roman" w:hAnsi="Arial" w:cs="Arial"/>
      <w:color w:val="4F81BD"/>
      <w:sz w:val="16"/>
      <w:szCs w:val="16"/>
    </w:rPr>
  </w:style>
  <w:style w:type="paragraph" w:customStyle="1" w:styleId="xl68">
    <w:name w:val="xl68"/>
    <w:basedOn w:val="Normal"/>
    <w:rsid w:val="00A0147D"/>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6">
    <w:name w:val="xl106"/>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7">
    <w:name w:val="xl107"/>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8">
    <w:name w:val="xl108"/>
    <w:basedOn w:val="Normal"/>
    <w:rsid w:val="00A014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9">
    <w:name w:val="xl109"/>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0">
    <w:name w:val="xl110"/>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1">
    <w:name w:val="xl11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2">
    <w:name w:val="xl112"/>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13">
    <w:name w:val="xl113"/>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6"/>
      <w:szCs w:val="16"/>
    </w:rPr>
  </w:style>
  <w:style w:type="paragraph" w:customStyle="1" w:styleId="xl116">
    <w:name w:val="xl116"/>
    <w:basedOn w:val="Normal"/>
    <w:rsid w:val="00A0147D"/>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17">
    <w:name w:val="xl117"/>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A0147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9">
    <w:name w:val="xl119"/>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2">
    <w:name w:val="xl122"/>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3">
    <w:name w:val="xl123"/>
    <w:basedOn w:val="Normal"/>
    <w:rsid w:val="00A0147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4">
    <w:name w:val="xl124"/>
    <w:basedOn w:val="Normal"/>
    <w:rsid w:val="00A0147D"/>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color w:val="000000"/>
      <w:sz w:val="16"/>
      <w:szCs w:val="16"/>
    </w:rPr>
  </w:style>
  <w:style w:type="paragraph" w:customStyle="1" w:styleId="xl125">
    <w:name w:val="xl125"/>
    <w:basedOn w:val="Normal"/>
    <w:rsid w:val="00A0147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6">
    <w:name w:val="xl126"/>
    <w:basedOn w:val="Normal"/>
    <w:rsid w:val="00A0147D"/>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7">
    <w:name w:val="xl127"/>
    <w:basedOn w:val="Normal"/>
    <w:rsid w:val="00A0147D"/>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8">
    <w:name w:val="xl128"/>
    <w:basedOn w:val="Normal"/>
    <w:rsid w:val="00A0147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9">
    <w:name w:val="xl129"/>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0">
    <w:name w:val="xl130"/>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1">
    <w:name w:val="xl13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34">
    <w:name w:val="xl134"/>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36">
    <w:name w:val="xl136"/>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7">
    <w:name w:val="xl137"/>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8">
    <w:name w:val="xl138"/>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9">
    <w:name w:val="xl139"/>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0">
    <w:name w:val="xl140"/>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1">
    <w:name w:val="xl141"/>
    <w:basedOn w:val="Normal"/>
    <w:rsid w:val="00A014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2">
    <w:name w:val="xl142"/>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3">
    <w:name w:val="xl143"/>
    <w:basedOn w:val="Normal"/>
    <w:rsid w:val="00A014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4">
    <w:name w:val="xl144"/>
    <w:basedOn w:val="Normal"/>
    <w:rsid w:val="00A0147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rsid w:val="00A0147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6">
    <w:name w:val="xl146"/>
    <w:basedOn w:val="Normal"/>
    <w:rsid w:val="00A0147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7">
    <w:name w:val="xl147"/>
    <w:basedOn w:val="Normal"/>
    <w:rsid w:val="00A0147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A0147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9">
    <w:name w:val="xl149"/>
    <w:basedOn w:val="Normal"/>
    <w:rsid w:val="00A0147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0">
    <w:name w:val="xl150"/>
    <w:basedOn w:val="Normal"/>
    <w:rsid w:val="00A0147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1">
    <w:name w:val="xl151"/>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A014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6">
    <w:name w:val="xl156"/>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57">
    <w:name w:val="xl157"/>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58">
    <w:name w:val="xl158"/>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59">
    <w:name w:val="xl159"/>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0">
    <w:name w:val="xl160"/>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styleId="Header">
    <w:name w:val="header"/>
    <w:basedOn w:val="Normal"/>
    <w:link w:val="HeaderChar"/>
    <w:uiPriority w:val="99"/>
    <w:unhideWhenUsed/>
    <w:rsid w:val="00FB21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21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1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21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2026-02-16T06:32:00Z</cp:lastPrinted>
  <dcterms:created xsi:type="dcterms:W3CDTF">2026-03-10T08:27:00Z</dcterms:created>
  <dcterms:modified xsi:type="dcterms:W3CDTF">2026-03-10T08:27:00Z</dcterms:modified>
</cp:coreProperties>
</file>