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CAC95" w14:textId="77777777" w:rsidR="006F5E1E" w:rsidRPr="00691E3F" w:rsidRDefault="006F5E1E" w:rsidP="005B2F0E">
      <w:pPr>
        <w:ind w:firstLine="720"/>
        <w:rPr>
          <w:rFonts w:ascii="Arial" w:hAnsi="Arial" w:cs="Arial"/>
          <w:lang w:val="mn-MN"/>
        </w:rPr>
      </w:pPr>
    </w:p>
    <w:p w14:paraId="36957F90" w14:textId="77777777" w:rsidR="006F5E1E" w:rsidRPr="00691E3F" w:rsidRDefault="006F5E1E" w:rsidP="006F5E1E">
      <w:pPr>
        <w:tabs>
          <w:tab w:val="left" w:pos="3360"/>
        </w:tabs>
        <w:jc w:val="right"/>
        <w:rPr>
          <w:rFonts w:ascii="Arial" w:hAnsi="Arial" w:cs="Arial"/>
          <w:lang w:val="mn-MN"/>
        </w:rPr>
      </w:pPr>
      <w:r w:rsidRPr="00691E3F">
        <w:rPr>
          <w:rFonts w:ascii="Arial" w:hAnsi="Arial" w:cs="Arial"/>
        </w:rPr>
        <w:tab/>
      </w:r>
      <w:r w:rsidRPr="00691E3F">
        <w:rPr>
          <w:rFonts w:ascii="Arial" w:hAnsi="Arial" w:cs="Arial"/>
          <w:lang w:val="mn-MN"/>
        </w:rPr>
        <w:t xml:space="preserve"> </w:t>
      </w:r>
    </w:p>
    <w:p w14:paraId="204B80F8" w14:textId="77777777" w:rsidR="007F0439" w:rsidRPr="00691E3F" w:rsidRDefault="007F0439" w:rsidP="009D1973">
      <w:pPr>
        <w:spacing w:line="360" w:lineRule="auto"/>
        <w:jc w:val="both"/>
        <w:rPr>
          <w:rFonts w:ascii="Arial" w:hAnsi="Arial" w:cs="Arial"/>
          <w:lang w:val="mn-MN"/>
        </w:rPr>
      </w:pPr>
    </w:p>
    <w:p w14:paraId="7F02F71C" w14:textId="5C503D80" w:rsidR="00B53E8E" w:rsidRDefault="00B53E8E" w:rsidP="00645965">
      <w:pPr>
        <w:jc w:val="both"/>
        <w:rPr>
          <w:rFonts w:ascii="Arial" w:hAnsi="Arial" w:cs="Arial"/>
          <w:lang w:val="mn-MN"/>
        </w:rPr>
      </w:pPr>
    </w:p>
    <w:p w14:paraId="5783971D" w14:textId="45E105CD" w:rsidR="0059156E" w:rsidRDefault="0059156E" w:rsidP="00645965">
      <w:pPr>
        <w:jc w:val="both"/>
        <w:rPr>
          <w:rFonts w:ascii="Arial" w:hAnsi="Arial" w:cs="Arial"/>
          <w:sz w:val="16"/>
          <w:szCs w:val="16"/>
          <w:lang w:val="mn-MN"/>
        </w:rPr>
      </w:pPr>
    </w:p>
    <w:p w14:paraId="64A85E24" w14:textId="77777777" w:rsidR="00FA7C7F" w:rsidRPr="006465AF" w:rsidRDefault="00FA7C7F" w:rsidP="00645965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B108DC5" w14:textId="2C34F538" w:rsidR="00FA307F" w:rsidRDefault="00FA307F" w:rsidP="00650C53">
      <w:pPr>
        <w:spacing w:after="0" w:line="240" w:lineRule="auto"/>
        <w:rPr>
          <w:rFonts w:ascii="Arial" w:hAnsi="Arial" w:cs="Arial"/>
          <w:lang w:val="mn-MN"/>
        </w:rPr>
      </w:pPr>
    </w:p>
    <w:p w14:paraId="06B035AC" w14:textId="77777777" w:rsidR="00B62EFE" w:rsidRDefault="00B62EFE" w:rsidP="00650C53">
      <w:pPr>
        <w:spacing w:after="0" w:line="240" w:lineRule="auto"/>
        <w:rPr>
          <w:rFonts w:ascii="Arial" w:hAnsi="Arial" w:cs="Arial"/>
          <w:lang w:val="mn-MN"/>
        </w:rPr>
      </w:pPr>
    </w:p>
    <w:p w14:paraId="5F233239" w14:textId="644A9DAE" w:rsidR="00FA307F" w:rsidRDefault="00FA307F" w:rsidP="00650C53">
      <w:pPr>
        <w:spacing w:after="0" w:line="240" w:lineRule="auto"/>
        <w:rPr>
          <w:rFonts w:ascii="Arial" w:hAnsi="Arial" w:cs="Arial"/>
          <w:lang w:val="mn-MN"/>
        </w:rPr>
      </w:pPr>
    </w:p>
    <w:p w14:paraId="452FAA88" w14:textId="55726BE8" w:rsidR="002563F9" w:rsidRDefault="002563F9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21A28703" w14:textId="77BD3180" w:rsidR="008E0C34" w:rsidRDefault="008E0C34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302103A5" w14:textId="7D95AC6D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7204C97B" w14:textId="3CB26580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22ECB60B" w14:textId="6E1095F7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0D5619FF" w14:textId="3B300974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3CE77B5C" w14:textId="1774588F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65761B25" w14:textId="7EFC594B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31FA7FF1" w14:textId="720B1764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2E8D452D" w14:textId="7CA38DE9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29881730" w14:textId="64EE4382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23A0BF79" w14:textId="68DE585A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34F054E7" w14:textId="02F60474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33158426" w14:textId="5B7B6D83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292524EA" w14:textId="1105F52F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2C9BCD30" w14:textId="701B7E5B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69CB53AE" w14:textId="38562655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5C0968D6" w14:textId="7007D166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76F93953" w14:textId="77777777" w:rsidR="006465AF" w:rsidRDefault="006465AF" w:rsidP="008E0C34">
      <w:pPr>
        <w:spacing w:after="0" w:line="240" w:lineRule="auto"/>
        <w:rPr>
          <w:rFonts w:ascii="Arial" w:hAnsi="Arial" w:cs="Arial"/>
          <w:lang w:val="mn-MN"/>
        </w:rPr>
      </w:pPr>
    </w:p>
    <w:p w14:paraId="48866C27" w14:textId="0A697083" w:rsidR="00A83B0A" w:rsidRDefault="00A83B0A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0A0E066B" w14:textId="1FE79F3E" w:rsidR="00F766E2" w:rsidRDefault="00F766E2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3D4BF6E" w14:textId="77777777" w:rsidR="00B3004D" w:rsidRDefault="00B3004D" w:rsidP="00B22875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FE3B923" w14:textId="77777777" w:rsidR="003457D1" w:rsidRDefault="003457D1" w:rsidP="003457D1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sz w:val="26"/>
          <w:szCs w:val="26"/>
          <w:lang w:val="mn-MN"/>
        </w:rPr>
      </w:pPr>
    </w:p>
    <w:p w14:paraId="5DAC7120" w14:textId="77777777" w:rsidR="00493A4A" w:rsidRPr="00493A4A" w:rsidRDefault="00493A4A" w:rsidP="00493A4A">
      <w:pPr>
        <w:rPr>
          <w:rFonts w:ascii="Arial" w:hAnsi="Arial" w:cs="Arial"/>
          <w:sz w:val="20"/>
          <w:szCs w:val="20"/>
          <w:lang w:val="mn-MN"/>
        </w:rPr>
      </w:pPr>
    </w:p>
    <w:p w14:paraId="1F51528E" w14:textId="0DD8CAAF" w:rsidR="003457D1" w:rsidRDefault="003457D1" w:rsidP="007922DF">
      <w:pPr>
        <w:rPr>
          <w:sz w:val="24"/>
          <w:szCs w:val="24"/>
          <w:lang w:val="mn-MN"/>
        </w:rPr>
      </w:pPr>
    </w:p>
    <w:p w14:paraId="18E9141F" w14:textId="40B5B96F" w:rsidR="003457D1" w:rsidRDefault="003457D1" w:rsidP="007922DF">
      <w:pPr>
        <w:rPr>
          <w:sz w:val="24"/>
          <w:szCs w:val="24"/>
          <w:lang w:val="mn-MN"/>
        </w:rPr>
      </w:pPr>
    </w:p>
    <w:p w14:paraId="1697BECE" w14:textId="567F9264" w:rsidR="003457D1" w:rsidRDefault="003457D1" w:rsidP="007922DF">
      <w:pPr>
        <w:rPr>
          <w:sz w:val="24"/>
          <w:szCs w:val="24"/>
          <w:lang w:val="mn-MN"/>
        </w:rPr>
      </w:pPr>
    </w:p>
    <w:p w14:paraId="771FF0F3" w14:textId="1F6B8654" w:rsidR="003457D1" w:rsidRDefault="003457D1" w:rsidP="007922DF">
      <w:pPr>
        <w:rPr>
          <w:sz w:val="24"/>
          <w:szCs w:val="24"/>
          <w:lang w:val="mn-MN"/>
        </w:rPr>
      </w:pPr>
    </w:p>
    <w:p w14:paraId="7B0CF54A" w14:textId="3B2B219A" w:rsidR="003457D1" w:rsidRDefault="003457D1" w:rsidP="007922DF">
      <w:pPr>
        <w:rPr>
          <w:sz w:val="24"/>
          <w:szCs w:val="24"/>
          <w:lang w:val="mn-MN"/>
        </w:rPr>
      </w:pPr>
    </w:p>
    <w:p w14:paraId="00B4E565" w14:textId="6238DC12" w:rsidR="003457D1" w:rsidRDefault="003457D1" w:rsidP="007922DF">
      <w:pPr>
        <w:rPr>
          <w:sz w:val="24"/>
          <w:szCs w:val="24"/>
          <w:lang w:val="mn-MN"/>
        </w:rPr>
      </w:pPr>
    </w:p>
    <w:p w14:paraId="3A5F7CF3" w14:textId="7C494B05" w:rsidR="00EA287A" w:rsidRDefault="00EA287A" w:rsidP="007922DF">
      <w:pPr>
        <w:rPr>
          <w:sz w:val="24"/>
          <w:szCs w:val="24"/>
          <w:lang w:val="mn-MN"/>
        </w:rPr>
      </w:pPr>
    </w:p>
    <w:p w14:paraId="22CFE95E" w14:textId="1D387A04" w:rsidR="00EA287A" w:rsidRDefault="00EA287A" w:rsidP="007922DF">
      <w:pPr>
        <w:rPr>
          <w:sz w:val="24"/>
          <w:szCs w:val="24"/>
          <w:lang w:val="mn-MN"/>
        </w:rPr>
      </w:pPr>
    </w:p>
    <w:p w14:paraId="1AADAE24" w14:textId="13FE67E2" w:rsidR="00EA287A" w:rsidRDefault="00EA287A" w:rsidP="007922DF">
      <w:pPr>
        <w:rPr>
          <w:sz w:val="24"/>
          <w:szCs w:val="24"/>
          <w:lang w:val="mn-MN"/>
        </w:rPr>
      </w:pPr>
    </w:p>
    <w:p w14:paraId="21E4038C" w14:textId="77777777" w:rsidR="00EA287A" w:rsidRDefault="00EA287A" w:rsidP="007922DF">
      <w:pPr>
        <w:rPr>
          <w:sz w:val="24"/>
          <w:szCs w:val="24"/>
          <w:lang w:val="mn-MN"/>
        </w:rPr>
      </w:pPr>
    </w:p>
    <w:p w14:paraId="0A608191" w14:textId="77777777" w:rsidR="003457D1" w:rsidRDefault="003457D1" w:rsidP="007922DF">
      <w:pPr>
        <w:rPr>
          <w:sz w:val="24"/>
          <w:szCs w:val="24"/>
          <w:lang w:val="mn-MN"/>
        </w:rPr>
      </w:pPr>
    </w:p>
    <w:p w14:paraId="298D23C0" w14:textId="473A541A" w:rsidR="007922DF" w:rsidRPr="00A851FC" w:rsidRDefault="007922DF" w:rsidP="002C7DE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56751C29" w14:textId="65C51C45" w:rsidR="007922DF" w:rsidRPr="00493A4A" w:rsidRDefault="007922DF" w:rsidP="00493A4A">
      <w:pPr>
        <w:pStyle w:val="ListParagraph"/>
        <w:spacing w:after="0" w:line="240" w:lineRule="auto"/>
        <w:rPr>
          <w:szCs w:val="24"/>
          <w:lang w:val="mn-MN"/>
        </w:rPr>
      </w:pPr>
      <w:r w:rsidRPr="00A851FC">
        <w:rPr>
          <w:szCs w:val="24"/>
          <w:lang w:val="mn-MN"/>
        </w:rPr>
        <w:tab/>
        <w:t xml:space="preserve">  </w:t>
      </w:r>
      <w:r w:rsidRPr="00A851FC">
        <w:rPr>
          <w:szCs w:val="24"/>
          <w:lang w:val="mn-MN"/>
        </w:rPr>
        <w:tab/>
      </w:r>
    </w:p>
    <w:p w14:paraId="72FBF222" w14:textId="6D32F096" w:rsidR="007922DF" w:rsidRPr="00493A4A" w:rsidRDefault="007922DF" w:rsidP="007922DF">
      <w:pPr>
        <w:pStyle w:val="ListParagraph"/>
        <w:spacing w:after="0" w:line="240" w:lineRule="auto"/>
        <w:ind w:left="1080"/>
        <w:rPr>
          <w:sz w:val="22"/>
          <w:lang w:val="mn-MN"/>
        </w:rPr>
      </w:pPr>
      <w:r w:rsidRPr="00493A4A">
        <w:rPr>
          <w:sz w:val="22"/>
          <w:lang w:val="mn-MN"/>
        </w:rPr>
        <w:t xml:space="preserve">   </w:t>
      </w:r>
    </w:p>
    <w:p w14:paraId="2C31A97C" w14:textId="3FCB8CCD" w:rsidR="00B22875" w:rsidRPr="00A851FC" w:rsidRDefault="00B22875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7EE57B58" w14:textId="44B9EE3B" w:rsidR="008C4611" w:rsidRPr="00A851FC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2BF532AA" w14:textId="340534E4" w:rsidR="008C4611" w:rsidRDefault="00282671" w:rsidP="00282671">
      <w:pPr>
        <w:tabs>
          <w:tab w:val="left" w:pos="4110"/>
        </w:tabs>
        <w:spacing w:after="0" w:line="24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7C57F036" w14:textId="54A74EDD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18948E1" w14:textId="7ABDBC59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BEF8FA7" w14:textId="1066D41C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53E3F2DD" w14:textId="6AE8E711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3C5F5219" w14:textId="77777777" w:rsidR="008C4611" w:rsidRDefault="008C4611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07F975FE" w14:textId="08304341" w:rsidR="00D47DC3" w:rsidRDefault="00D47DC3" w:rsidP="00090277">
      <w:pPr>
        <w:spacing w:after="0" w:line="240" w:lineRule="auto"/>
        <w:rPr>
          <w:rFonts w:ascii="Arial" w:hAnsi="Arial" w:cs="Arial"/>
          <w:lang w:val="mn-MN"/>
        </w:rPr>
      </w:pPr>
    </w:p>
    <w:p w14:paraId="43E4E4AA" w14:textId="77777777" w:rsidR="00243D29" w:rsidRDefault="00243D29" w:rsidP="005271F6">
      <w:pPr>
        <w:spacing w:line="360" w:lineRule="auto"/>
        <w:jc w:val="both"/>
        <w:rPr>
          <w:rFonts w:ascii="Arial" w:hAnsi="Arial" w:cs="Arial"/>
          <w:lang w:val="mn-MN"/>
        </w:rPr>
      </w:pPr>
    </w:p>
    <w:p w14:paraId="2D05FEA6" w14:textId="4683E939" w:rsidR="009F34B9" w:rsidRDefault="009F34B9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D971BAE" w14:textId="390DB23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D7B8156" w14:textId="661D9C6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906054B" w14:textId="1705DAFA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6AE5C4C" w14:textId="7A17A14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793208B" w14:textId="6254692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B531CB0" w14:textId="1E808121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2E685C3" w14:textId="20A65B3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9060A80" w14:textId="67CD88D8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307B716" w14:textId="6A07A10E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41BA7CAA" w14:textId="2A4D52C9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736DB85E" w14:textId="5346D5B3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5F810F10" w14:textId="752BCD40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C6DF46E" w14:textId="1146F44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A1548B6" w14:textId="4D936BEC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BA0159A" w14:textId="376978C2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644A6CB6" w14:textId="163971D7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34D0F1EA" w14:textId="4EDD694F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1F1DEA98" w14:textId="59BD9C76" w:rsidR="00CE7B8D" w:rsidRDefault="00CE7B8D" w:rsidP="009F34B9">
      <w:pPr>
        <w:spacing w:after="0" w:line="240" w:lineRule="auto"/>
        <w:jc w:val="right"/>
        <w:rPr>
          <w:rFonts w:ascii="Arial" w:hAnsi="Arial" w:cs="Arial"/>
          <w:lang w:val="mn-MN"/>
        </w:rPr>
      </w:pPr>
    </w:p>
    <w:p w14:paraId="2E1A2779" w14:textId="2F080252" w:rsidR="00D47DC3" w:rsidRPr="00D47DC3" w:rsidRDefault="00D47DC3" w:rsidP="00D47DC3">
      <w:pPr>
        <w:tabs>
          <w:tab w:val="left" w:pos="3810"/>
        </w:tabs>
        <w:rPr>
          <w:rFonts w:ascii="Arial" w:hAnsi="Arial" w:cs="Arial"/>
          <w:lang w:val="mn-MN"/>
        </w:rPr>
        <w:sectPr w:rsidR="00D47DC3" w:rsidRPr="00D47DC3" w:rsidSect="00F766E2">
          <w:pgSz w:w="11909" w:h="16834" w:code="9"/>
          <w:pgMar w:top="902" w:right="479" w:bottom="270" w:left="1440" w:header="720" w:footer="720" w:gutter="0"/>
          <w:cols w:space="720"/>
          <w:docGrid w:linePitch="326"/>
        </w:sectPr>
      </w:pPr>
    </w:p>
    <w:p w14:paraId="0C65D627" w14:textId="77777777" w:rsidR="00EA287A" w:rsidRPr="00A00AAC" w:rsidRDefault="00EA287A" w:rsidP="00FA29E4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0AC58827" w14:textId="49512FC4" w:rsidR="00645965" w:rsidRDefault="00A00AAC" w:rsidP="00645965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</w:t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 w:rsidR="00645965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</w:t>
      </w:r>
      <w:r w:rsidR="00645965">
        <w:rPr>
          <w:rFonts w:ascii="Arial" w:hAnsi="Arial" w:cs="Arial"/>
          <w:lang w:val="mn-MN"/>
        </w:rPr>
        <w:t xml:space="preserve">                             </w:t>
      </w:r>
      <w:r>
        <w:rPr>
          <w:rFonts w:ascii="Arial" w:hAnsi="Arial" w:cs="Arial"/>
          <w:lang w:val="mn-MN"/>
        </w:rPr>
        <w:t xml:space="preserve">  Аймгийн Засаг даргын 202</w:t>
      </w:r>
      <w:r w:rsidR="006D5BA1">
        <w:rPr>
          <w:rFonts w:ascii="Arial" w:hAnsi="Arial" w:cs="Arial"/>
        </w:rPr>
        <w:t>2</w:t>
      </w:r>
      <w:r w:rsidR="00EB5439" w:rsidRPr="00A00AAC">
        <w:rPr>
          <w:rFonts w:ascii="Arial" w:hAnsi="Arial" w:cs="Arial"/>
          <w:lang w:val="mn-MN"/>
        </w:rPr>
        <w:t xml:space="preserve"> оны </w:t>
      </w:r>
      <w:r w:rsidR="006D2AE1">
        <w:rPr>
          <w:rFonts w:ascii="Arial" w:hAnsi="Arial" w:cs="Arial"/>
        </w:rPr>
        <w:t xml:space="preserve"> </w:t>
      </w:r>
      <w:r w:rsidR="00EA287A">
        <w:rPr>
          <w:rFonts w:ascii="Arial" w:hAnsi="Arial" w:cs="Arial"/>
          <w:lang w:val="mn-MN"/>
        </w:rPr>
        <w:t>6</w:t>
      </w:r>
      <w:r w:rsidR="006D5BA1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д</w:t>
      </w:r>
      <w:r w:rsidR="00695CE7">
        <w:rPr>
          <w:rFonts w:ascii="Arial" w:hAnsi="Arial" w:cs="Arial"/>
          <w:lang w:val="mn-MN"/>
        </w:rPr>
        <w:t>угаа</w:t>
      </w:r>
      <w:r w:rsidR="00EB5439" w:rsidRPr="00A00AAC">
        <w:rPr>
          <w:rFonts w:ascii="Arial" w:hAnsi="Arial" w:cs="Arial"/>
          <w:lang w:val="mn-MN"/>
        </w:rPr>
        <w:t>р сарын</w:t>
      </w:r>
    </w:p>
    <w:p w14:paraId="5EF41D63" w14:textId="2A22DA66" w:rsidR="00CC7795" w:rsidRPr="00695CE7" w:rsidRDefault="00645965" w:rsidP="00695CE7">
      <w:pPr>
        <w:spacing w:after="0" w:line="240" w:lineRule="auto"/>
        <w:ind w:right="9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                                                                                                                                   </w:t>
      </w:r>
      <w:r w:rsidR="00EB5439" w:rsidRPr="00A00AAC">
        <w:rPr>
          <w:rFonts w:ascii="Arial" w:hAnsi="Arial" w:cs="Arial"/>
          <w:lang w:val="mn-MN"/>
        </w:rPr>
        <w:t>.......-ны өдрийн ..........дугаар захирамжийн</w:t>
      </w:r>
      <w:r w:rsidR="00EA287A">
        <w:rPr>
          <w:rFonts w:ascii="Arial" w:hAnsi="Arial" w:cs="Arial"/>
        </w:rPr>
        <w:t xml:space="preserve"> </w:t>
      </w:r>
      <w:r w:rsidR="000946D7" w:rsidRPr="00A00AAC">
        <w:rPr>
          <w:rFonts w:ascii="Arial" w:hAnsi="Arial" w:cs="Arial"/>
          <w:lang w:val="mn-MN"/>
        </w:rPr>
        <w:t xml:space="preserve"> </w:t>
      </w:r>
      <w:r w:rsidR="00971679" w:rsidRPr="00A00AAC">
        <w:rPr>
          <w:rFonts w:ascii="Arial" w:hAnsi="Arial" w:cs="Arial"/>
        </w:rPr>
        <w:t xml:space="preserve"> </w:t>
      </w:r>
      <w:r w:rsidR="00EB5439" w:rsidRPr="00A00AAC">
        <w:rPr>
          <w:rFonts w:ascii="Arial" w:hAnsi="Arial" w:cs="Arial"/>
          <w:lang w:val="mn-MN"/>
        </w:rPr>
        <w:t>хавсралт</w:t>
      </w:r>
    </w:p>
    <w:p w14:paraId="22AF188A" w14:textId="324D26A6" w:rsidR="00EA287A" w:rsidRDefault="00EA287A" w:rsidP="006D5B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4D070D7" w14:textId="5B85CD55" w:rsidR="00EA287A" w:rsidRDefault="00EA287A" w:rsidP="006D5B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7231EEE" w14:textId="77777777" w:rsidR="00EA287A" w:rsidRDefault="00EA287A" w:rsidP="006D5B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E0AF6CB" w14:textId="1D6E9B0A" w:rsidR="006465AF" w:rsidRPr="006465AF" w:rsidRDefault="006465AF" w:rsidP="006465AF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>
        <w:rPr>
          <w:rFonts w:ascii="Arial" w:hAnsi="Arial" w:cs="Arial"/>
          <w:b w:val="0"/>
          <w:bCs w:val="0"/>
          <w:iCs/>
          <w:sz w:val="24"/>
          <w:szCs w:val="24"/>
          <w:lang w:val="mn-MN"/>
        </w:rPr>
        <w:t>“</w:t>
      </w:r>
      <w:r w:rsidRPr="006465AF">
        <w:rPr>
          <w:rFonts w:ascii="Arial" w:hAnsi="Arial" w:cs="Arial"/>
          <w:b w:val="0"/>
          <w:bCs w:val="0"/>
          <w:iCs/>
          <w:sz w:val="24"/>
          <w:szCs w:val="24"/>
        </w:rPr>
        <w:t>АЙМГИЙН БОЛОВСРОЛЫН САЛБАРЫГ 2021-2024 ОНД ХӨГЖҮҮЛЭХ ХӨТӨЛБӨР”-ИЙН</w:t>
      </w:r>
    </w:p>
    <w:p w14:paraId="45AA943A" w14:textId="4C337D25" w:rsidR="006465AF" w:rsidRPr="006465AF" w:rsidRDefault="006465AF" w:rsidP="006465AF">
      <w:pPr>
        <w:pStyle w:val="Heading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i/>
          <w:iCs/>
          <w:sz w:val="24"/>
          <w:szCs w:val="24"/>
        </w:rPr>
      </w:pPr>
      <w:r w:rsidRPr="006465AF">
        <w:rPr>
          <w:rFonts w:ascii="Arial" w:hAnsi="Arial" w:cs="Arial"/>
          <w:b w:val="0"/>
          <w:bCs w:val="0"/>
          <w:iCs/>
          <w:sz w:val="24"/>
          <w:szCs w:val="24"/>
        </w:rPr>
        <w:t>2022 ОНД ХЭРЭГЖҮҮЛЭХ АЖЛЫН ТӨЛӨВЛӨГӨӨ</w:t>
      </w:r>
    </w:p>
    <w:p w14:paraId="3C053DAD" w14:textId="77777777" w:rsidR="006465AF" w:rsidRPr="00B01C80" w:rsidRDefault="006465AF" w:rsidP="006465AF">
      <w:pPr>
        <w:spacing w:after="0" w:line="240" w:lineRule="auto"/>
        <w:ind w:right="-29" w:firstLine="567"/>
        <w:jc w:val="both"/>
        <w:rPr>
          <w:sz w:val="24"/>
          <w:szCs w:val="24"/>
        </w:rPr>
      </w:pPr>
      <w:bookmarkStart w:id="0" w:name="_Hlk63168472"/>
    </w:p>
    <w:tbl>
      <w:tblPr>
        <w:tblStyle w:val="TableGrid1"/>
        <w:tblW w:w="156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2970"/>
        <w:gridCol w:w="1710"/>
        <w:gridCol w:w="1530"/>
        <w:gridCol w:w="2160"/>
        <w:gridCol w:w="1620"/>
        <w:gridCol w:w="1440"/>
        <w:gridCol w:w="1620"/>
      </w:tblGrid>
      <w:tr w:rsidR="006465AF" w:rsidRPr="00D41EBF" w14:paraId="5FDF3ED7" w14:textId="77777777" w:rsidTr="006465AF">
        <w:trPr>
          <w:trHeight w:val="375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301BF010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AF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3AD563F7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65AF">
              <w:rPr>
                <w:rFonts w:ascii="Arial" w:hAnsi="Arial" w:cs="Arial"/>
                <w:b/>
                <w:bCs/>
              </w:rPr>
              <w:t>Зорилтыг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арга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хэмжээ</w:t>
            </w:r>
            <w:proofErr w:type="spellEnd"/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2768BF84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65AF">
              <w:rPr>
                <w:rFonts w:ascii="Arial" w:hAnsi="Arial" w:cs="Arial"/>
                <w:b/>
                <w:bCs/>
              </w:rPr>
              <w:t>Үйл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ажиллагаа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14:paraId="7887FB0C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65AF">
              <w:rPr>
                <w:rFonts w:ascii="Arial" w:hAnsi="Arial" w:cs="Arial"/>
                <w:b/>
                <w:bCs/>
              </w:rPr>
              <w:t>Шалгуур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үзүүлэлт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13B7023C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65AF">
              <w:rPr>
                <w:rFonts w:ascii="Arial" w:hAnsi="Arial" w:cs="Arial"/>
                <w:b/>
                <w:bCs/>
              </w:rPr>
              <w:t>Суурь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түвшин</w:t>
            </w:r>
            <w:proofErr w:type="spellEnd"/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6EDD6979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r w:rsidRPr="006465AF">
              <w:rPr>
                <w:rFonts w:ascii="Arial" w:hAnsi="Arial" w:cs="Arial"/>
                <w:b/>
                <w:bCs/>
              </w:rPr>
              <w:t xml:space="preserve">2022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онд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F243135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65AF">
              <w:rPr>
                <w:rFonts w:ascii="Arial" w:hAnsi="Arial" w:cs="Arial"/>
                <w:b/>
                <w:bCs/>
              </w:rPr>
              <w:t>Хугацаа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улирлаар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6A80879B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65AF">
              <w:rPr>
                <w:rFonts w:ascii="Arial" w:hAnsi="Arial" w:cs="Arial"/>
                <w:b/>
                <w:bCs/>
              </w:rPr>
              <w:t>Хариуцах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байгууллага</w:t>
            </w:r>
            <w:proofErr w:type="spellEnd"/>
          </w:p>
        </w:tc>
      </w:tr>
      <w:tr w:rsidR="006465AF" w:rsidRPr="00D41EBF" w14:paraId="7F855B3C" w14:textId="77777777" w:rsidTr="006465AF">
        <w:trPr>
          <w:trHeight w:val="369"/>
        </w:trPr>
        <w:tc>
          <w:tcPr>
            <w:tcW w:w="540" w:type="dxa"/>
            <w:vMerge/>
            <w:shd w:val="clear" w:color="auto" w:fill="D6E3BC" w:themeFill="accent3" w:themeFillTint="66"/>
            <w:vAlign w:val="center"/>
          </w:tcPr>
          <w:p w14:paraId="127AAFC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D6E3BC" w:themeFill="accent3" w:themeFillTint="66"/>
            <w:vAlign w:val="center"/>
          </w:tcPr>
          <w:p w14:paraId="07B6077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vMerge/>
            <w:shd w:val="clear" w:color="auto" w:fill="D6E3BC" w:themeFill="accent3" w:themeFillTint="66"/>
            <w:vAlign w:val="center"/>
          </w:tcPr>
          <w:p w14:paraId="6D490D1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shd w:val="clear" w:color="auto" w:fill="D6E3BC" w:themeFill="accent3" w:themeFillTint="66"/>
            <w:vAlign w:val="center"/>
          </w:tcPr>
          <w:p w14:paraId="2688E3C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  <w:vMerge/>
            <w:shd w:val="clear" w:color="auto" w:fill="D6E3BC" w:themeFill="accent3" w:themeFillTint="66"/>
            <w:vAlign w:val="center"/>
          </w:tcPr>
          <w:p w14:paraId="6C9840C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7F93409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65AF">
              <w:rPr>
                <w:rFonts w:ascii="Arial" w:hAnsi="Arial" w:cs="Arial"/>
                <w:b/>
                <w:bCs/>
              </w:rPr>
              <w:t>Хүрэх</w:t>
            </w:r>
            <w:proofErr w:type="spellEnd"/>
            <w:r w:rsidRPr="006465A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b/>
                <w:bCs/>
              </w:rPr>
              <w:t>түвшин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14:paraId="1E4E03EE" w14:textId="77777777" w:rsidR="006465AF" w:rsidRPr="006465AF" w:rsidRDefault="006465AF" w:rsidP="006465AF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465AF">
              <w:rPr>
                <w:rFonts w:ascii="Arial" w:hAnsi="Arial" w:cs="Arial"/>
                <w:b/>
                <w:bCs/>
              </w:rPr>
              <w:t>Төсөв</w:t>
            </w:r>
            <w:proofErr w:type="spellEnd"/>
          </w:p>
        </w:tc>
        <w:tc>
          <w:tcPr>
            <w:tcW w:w="1440" w:type="dxa"/>
            <w:vMerge/>
            <w:shd w:val="clear" w:color="auto" w:fill="D6E3BC" w:themeFill="accent3" w:themeFillTint="66"/>
            <w:vAlign w:val="center"/>
          </w:tcPr>
          <w:p w14:paraId="31F97FF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shd w:val="clear" w:color="auto" w:fill="D6E3BC" w:themeFill="accent3" w:themeFillTint="66"/>
            <w:vAlign w:val="center"/>
          </w:tcPr>
          <w:p w14:paraId="4BAE79D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</w:tr>
      <w:tr w:rsidR="006465AF" w:rsidRPr="00D41EBF" w14:paraId="2F6501F4" w14:textId="77777777" w:rsidTr="006465AF">
        <w:tc>
          <w:tcPr>
            <w:tcW w:w="15660" w:type="dxa"/>
            <w:gridSpan w:val="9"/>
          </w:tcPr>
          <w:p w14:paraId="3A0A1218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  <w:b/>
              </w:rPr>
              <w:t>Зорилт</w:t>
            </w:r>
            <w:proofErr w:type="spellEnd"/>
            <w:r w:rsidRPr="006465AF">
              <w:rPr>
                <w:rFonts w:ascii="Arial" w:hAnsi="Arial" w:cs="Arial"/>
                <w:b/>
              </w:rPr>
              <w:t xml:space="preserve"> 1:</w:t>
            </w:r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үйлчилгээг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онцлогт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нийцүүлэн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тэгш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хүртээмжтэй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чанартай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хүргэж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эрэлт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хэрэгцээнд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нийцсэн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орчин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бүрдүүлнэ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</w:tr>
      <w:tr w:rsidR="006465AF" w:rsidRPr="00D41EBF" w14:paraId="36DF7FE4" w14:textId="77777777" w:rsidTr="006465AF">
        <w:tc>
          <w:tcPr>
            <w:tcW w:w="540" w:type="dxa"/>
            <w:shd w:val="clear" w:color="auto" w:fill="auto"/>
            <w:vAlign w:val="center"/>
          </w:tcPr>
          <w:p w14:paraId="5108C24F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58133447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1.1.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бие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даасан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бэхжүүлэн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онцлогт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тохирсон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дүнд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суурилсан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үзүүлэх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14:paraId="73C970FD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1.1.</w:t>
            </w:r>
            <w:proofErr w:type="gramStart"/>
            <w:r w:rsidRPr="006465AF">
              <w:rPr>
                <w:rFonts w:ascii="Arial" w:hAnsi="Arial" w:cs="Arial"/>
              </w:rPr>
              <w:t>1.Нэгж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онцлогт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тохирсон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гадаад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харилцааг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хөгжүүлэхэд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09B0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хүртсэн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79AB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39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>,</w:t>
            </w:r>
          </w:p>
          <w:p w14:paraId="2207CD3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25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хөтөлбөрөө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шинэчилсэн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058127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дүнтэй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хэрэгжүүлсэн</w:t>
            </w:r>
            <w:proofErr w:type="spellEnd"/>
            <w:r w:rsidRPr="006465AF">
              <w:rPr>
                <w:rFonts w:ascii="Arial" w:hAnsi="Arial" w:cs="Arial"/>
              </w:rPr>
              <w:t xml:space="preserve"> 6 </w:t>
            </w:r>
            <w:proofErr w:type="spellStart"/>
            <w:r w:rsidRPr="006465AF">
              <w:rPr>
                <w:rFonts w:ascii="Arial" w:hAnsi="Arial" w:cs="Arial"/>
              </w:rPr>
              <w:t>хөтөлбөрт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үзүүлнэ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6DCA340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9E81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89E9E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09489AA1" w14:textId="77777777" w:rsidTr="006465AF">
        <w:tc>
          <w:tcPr>
            <w:tcW w:w="540" w:type="dxa"/>
            <w:shd w:val="clear" w:color="auto" w:fill="auto"/>
            <w:vAlign w:val="center"/>
          </w:tcPr>
          <w:p w14:paraId="373A108D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999D4B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D82C5C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  <w:color w:val="000000" w:themeColor="text1"/>
              </w:rPr>
              <w:t>1.1.</w:t>
            </w:r>
            <w:proofErr w:type="gramStart"/>
            <w:r w:rsidRPr="006465AF">
              <w:rPr>
                <w:rFonts w:ascii="Arial" w:hAnsi="Arial" w:cs="Arial"/>
                <w:color w:val="000000" w:themeColor="text1"/>
              </w:rPr>
              <w:t>2.Орон</w:t>
            </w:r>
            <w:proofErr w:type="gram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нутгийн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өмчийн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СӨББ, ЕБС-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хамран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сургах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тойргийг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оновчтой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тогтоож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ээлжийн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коэффициентийг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бууруулж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анги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дүүргэлтийг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35-аас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хэтрүүлэхгүй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байх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>;</w:t>
            </w:r>
          </w:p>
        </w:tc>
        <w:tc>
          <w:tcPr>
            <w:tcW w:w="1710" w:type="dxa"/>
            <w:vAlign w:val="center"/>
          </w:tcPr>
          <w:p w14:paraId="0CEB285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Ээлжийн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коэффициент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хамран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vAlign w:val="center"/>
          </w:tcPr>
          <w:p w14:paraId="34771D1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1.8,</w:t>
            </w:r>
          </w:p>
          <w:p w14:paraId="58A30D5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91.1%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24469C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Ээлжийн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коэффициент</w:t>
            </w:r>
            <w:proofErr w:type="spellEnd"/>
            <w:r w:rsidRPr="006465AF">
              <w:rPr>
                <w:rFonts w:ascii="Arial" w:hAnsi="Arial" w:cs="Arial"/>
              </w:rPr>
              <w:t xml:space="preserve"> 1.7,</w:t>
            </w:r>
          </w:p>
          <w:p w14:paraId="1599B0B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</w:t>
            </w:r>
            <w:proofErr w:type="spellEnd"/>
            <w:r w:rsidRPr="006465AF">
              <w:rPr>
                <w:rFonts w:ascii="Arial" w:hAnsi="Arial" w:cs="Arial"/>
              </w:rPr>
              <w:t xml:space="preserve"> 92%</w:t>
            </w:r>
          </w:p>
        </w:tc>
        <w:tc>
          <w:tcPr>
            <w:tcW w:w="1620" w:type="dxa"/>
            <w:vAlign w:val="center"/>
          </w:tcPr>
          <w:p w14:paraId="441DE8C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DC6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9AC7D1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6178653E" w14:textId="77777777" w:rsidTr="006465AF">
        <w:tc>
          <w:tcPr>
            <w:tcW w:w="540" w:type="dxa"/>
            <w:shd w:val="clear" w:color="auto" w:fill="auto"/>
            <w:vAlign w:val="center"/>
          </w:tcPr>
          <w:p w14:paraId="4160C4D7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86C485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D202273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1.1.</w:t>
            </w:r>
            <w:proofErr w:type="gramStart"/>
            <w:r w:rsidRPr="006465AF">
              <w:rPr>
                <w:rFonts w:ascii="Arial" w:hAnsi="Arial" w:cs="Arial"/>
              </w:rPr>
              <w:t>3.СӨББ</w:t>
            </w:r>
            <w:proofErr w:type="gramEnd"/>
            <w:r w:rsidRPr="006465AF">
              <w:rPr>
                <w:rFonts w:ascii="Arial" w:hAnsi="Arial" w:cs="Arial"/>
              </w:rPr>
              <w:t xml:space="preserve">-уудад </w:t>
            </w:r>
            <w:proofErr w:type="spellStart"/>
            <w:r w:rsidRPr="006465AF">
              <w:rPr>
                <w:rFonts w:ascii="Arial" w:hAnsi="Arial" w:cs="Arial"/>
              </w:rPr>
              <w:t>бүтээмж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>, ЕБС-</w:t>
            </w:r>
            <w:proofErr w:type="spellStart"/>
            <w:r w:rsidRPr="006465AF">
              <w:rPr>
                <w:rFonts w:ascii="Arial" w:hAnsi="Arial" w:cs="Arial"/>
              </w:rPr>
              <w:t>иудад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удирдлагын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тогтолцоог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нэвтрүүлэх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44D65E6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нэвтрүүлсэн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6EEFAFD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15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C38B31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Шинээр</w:t>
            </w:r>
            <w:proofErr w:type="spellEnd"/>
            <w:r w:rsidRPr="006465AF">
              <w:rPr>
                <w:rFonts w:ascii="Arial" w:hAnsi="Arial" w:cs="Arial"/>
              </w:rPr>
              <w:t xml:space="preserve"> 8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 xml:space="preserve">, 6 </w:t>
            </w:r>
            <w:proofErr w:type="spellStart"/>
            <w:r w:rsidRPr="006465AF">
              <w:rPr>
                <w:rFonts w:ascii="Arial" w:hAnsi="Arial" w:cs="Arial"/>
              </w:rPr>
              <w:t>сургуульд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нэврүүлсэн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байна</w:t>
            </w:r>
            <w:proofErr w:type="spellEnd"/>
          </w:p>
        </w:tc>
        <w:tc>
          <w:tcPr>
            <w:tcW w:w="1620" w:type="dxa"/>
            <w:vAlign w:val="center"/>
          </w:tcPr>
          <w:p w14:paraId="263ACB2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388F61C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A67F8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33351224" w14:textId="77777777" w:rsidTr="006465AF">
        <w:tc>
          <w:tcPr>
            <w:tcW w:w="540" w:type="dxa"/>
            <w:shd w:val="clear" w:color="auto" w:fill="auto"/>
            <w:vAlign w:val="center"/>
          </w:tcPr>
          <w:p w14:paraId="62D0E2B3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295CB7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7AA5C6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1.1.</w:t>
            </w:r>
            <w:proofErr w:type="gramStart"/>
            <w:r w:rsidRPr="006465AF">
              <w:rPr>
                <w:rFonts w:ascii="Arial" w:hAnsi="Arial" w:cs="Arial"/>
              </w:rPr>
              <w:t>4.ЕБС</w:t>
            </w:r>
            <w:proofErr w:type="gramEnd"/>
            <w:r w:rsidRPr="006465AF">
              <w:rPr>
                <w:rFonts w:ascii="Arial" w:hAnsi="Arial" w:cs="Arial"/>
              </w:rPr>
              <w:t>-иудад “</w:t>
            </w:r>
            <w:proofErr w:type="spellStart"/>
            <w:r w:rsidRPr="006465AF">
              <w:rPr>
                <w:rFonts w:ascii="Arial" w:hAnsi="Arial" w:cs="Arial"/>
              </w:rPr>
              <w:t>Цахим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нэвтрүүлэх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6DA8D28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Цахим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систем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ашиглаж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00A0C15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5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3224C5B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Шинээр</w:t>
            </w:r>
            <w:proofErr w:type="spellEnd"/>
            <w:r w:rsidRPr="006465AF">
              <w:rPr>
                <w:rFonts w:ascii="Arial" w:hAnsi="Arial" w:cs="Arial"/>
              </w:rPr>
              <w:t xml:space="preserve"> 3 </w:t>
            </w:r>
            <w:proofErr w:type="spellStart"/>
            <w:r w:rsidRPr="006465AF">
              <w:rPr>
                <w:rFonts w:ascii="Arial" w:hAnsi="Arial" w:cs="Arial"/>
              </w:rPr>
              <w:t>сургуульд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нэвтрүүлсэн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байна</w:t>
            </w:r>
            <w:proofErr w:type="spellEnd"/>
          </w:p>
        </w:tc>
        <w:tc>
          <w:tcPr>
            <w:tcW w:w="1620" w:type="dxa"/>
            <w:vAlign w:val="center"/>
          </w:tcPr>
          <w:p w14:paraId="47C3064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1FD3D71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EFB66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17E35415" w14:textId="77777777" w:rsidTr="006465AF">
        <w:tc>
          <w:tcPr>
            <w:tcW w:w="540" w:type="dxa"/>
            <w:shd w:val="clear" w:color="auto" w:fill="auto"/>
            <w:vAlign w:val="center"/>
          </w:tcPr>
          <w:p w14:paraId="1605B391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3C675E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FA5E98D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1.1.</w:t>
            </w:r>
            <w:proofErr w:type="gramStart"/>
            <w:r w:rsidRPr="006465AF">
              <w:rPr>
                <w:rFonts w:ascii="Arial" w:hAnsi="Arial" w:cs="Arial"/>
              </w:rPr>
              <w:t>5.Орон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>, МСҮТ-</w:t>
            </w:r>
            <w:proofErr w:type="spellStart"/>
            <w:r w:rsidRPr="006465AF">
              <w:rPr>
                <w:rFonts w:ascii="Arial" w:hAnsi="Arial" w:cs="Arial"/>
              </w:rPr>
              <w:t>үүд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хэвшлийн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санал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санаачилгыг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3AFD766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хүртсэн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28B41F6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8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 xml:space="preserve">, 6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1250E3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хүртсэн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  <w:r w:rsidRPr="006465AF">
              <w:rPr>
                <w:rFonts w:ascii="Arial" w:hAnsi="Arial" w:cs="Arial"/>
              </w:rPr>
              <w:t xml:space="preserve"> 4-өөс </w:t>
            </w:r>
            <w:proofErr w:type="spellStart"/>
            <w:r w:rsidRPr="006465AF">
              <w:rPr>
                <w:rFonts w:ascii="Arial" w:hAnsi="Arial" w:cs="Arial"/>
              </w:rPr>
              <w:t>доошгүй</w:t>
            </w:r>
            <w:proofErr w:type="spellEnd"/>
          </w:p>
        </w:tc>
        <w:tc>
          <w:tcPr>
            <w:tcW w:w="1620" w:type="dxa"/>
            <w:vAlign w:val="center"/>
          </w:tcPr>
          <w:p w14:paraId="259FAB2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7976AA9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87B93D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БСУГ, </w:t>
            </w:r>
            <w:proofErr w:type="spellStart"/>
            <w:r w:rsidRPr="006465AF">
              <w:rPr>
                <w:rFonts w:ascii="Arial" w:hAnsi="Arial" w:cs="Arial"/>
              </w:rPr>
              <w:t>хувийн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хэвшлийн</w:t>
            </w:r>
            <w:proofErr w:type="spellEnd"/>
            <w:r w:rsidRPr="006465AF">
              <w:rPr>
                <w:rFonts w:ascii="Arial" w:hAnsi="Arial" w:cs="Arial"/>
              </w:rPr>
              <w:t xml:space="preserve"> СӨББ, ЕБС, </w:t>
            </w:r>
            <w:proofErr w:type="spellStart"/>
            <w:r w:rsidRPr="006465AF">
              <w:rPr>
                <w:rFonts w:ascii="Arial" w:hAnsi="Arial" w:cs="Arial"/>
              </w:rPr>
              <w:t>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>, МСҮТ-</w:t>
            </w:r>
            <w:proofErr w:type="spellStart"/>
            <w:r w:rsidRPr="006465AF">
              <w:rPr>
                <w:rFonts w:ascii="Arial" w:hAnsi="Arial" w:cs="Arial"/>
              </w:rPr>
              <w:t>үүд</w:t>
            </w:r>
            <w:proofErr w:type="spellEnd"/>
          </w:p>
        </w:tc>
      </w:tr>
      <w:tr w:rsidR="006465AF" w:rsidRPr="00D41EBF" w14:paraId="0BC16CF2" w14:textId="77777777" w:rsidTr="006465AF">
        <w:tc>
          <w:tcPr>
            <w:tcW w:w="540" w:type="dxa"/>
            <w:shd w:val="clear" w:color="auto" w:fill="auto"/>
            <w:vAlign w:val="center"/>
          </w:tcPr>
          <w:p w14:paraId="071D6D38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0EF3AAA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1.2. </w:t>
            </w:r>
            <w:proofErr w:type="spellStart"/>
            <w:r w:rsidRPr="006465AF">
              <w:rPr>
                <w:rFonts w:ascii="Arial" w:hAnsi="Arial" w:cs="Arial"/>
              </w:rPr>
              <w:t>Хэрэгцээ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шаардлага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судалгаанд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үндэслэн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цэцэрлэгүүдийг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засварлаж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өргөтгөх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шаардлагатай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багуудад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шинээр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барих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E78491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1.2.1. 1, 2, 3, 18-р </w:t>
            </w:r>
            <w:proofErr w:type="spellStart"/>
            <w:r w:rsidRPr="006465AF">
              <w:rPr>
                <w:rFonts w:ascii="Arial" w:hAnsi="Arial" w:cs="Arial"/>
              </w:rPr>
              <w:t>сургуулийн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өргөтгөл</w:t>
            </w:r>
            <w:proofErr w:type="spellEnd"/>
            <w:r w:rsidRPr="006465AF">
              <w:rPr>
                <w:rFonts w:ascii="Arial" w:hAnsi="Arial" w:cs="Arial"/>
              </w:rPr>
              <w:t xml:space="preserve">, 16-р </w:t>
            </w:r>
            <w:proofErr w:type="spellStart"/>
            <w:r w:rsidRPr="006465AF">
              <w:rPr>
                <w:rFonts w:ascii="Arial" w:hAnsi="Arial" w:cs="Arial"/>
              </w:rPr>
              <w:t>сургуулийн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спорт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заалны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барилга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Рашаант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багийн</w:t>
            </w:r>
            <w:proofErr w:type="spellEnd"/>
            <w:r w:rsidRPr="006465AF">
              <w:rPr>
                <w:rFonts w:ascii="Arial" w:hAnsi="Arial" w:cs="Arial"/>
              </w:rPr>
              <w:t xml:space="preserve"> 250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4-р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өргөтгөл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Яргуйт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багийн</w:t>
            </w:r>
            <w:proofErr w:type="spellEnd"/>
            <w:r w:rsidRPr="006465AF">
              <w:rPr>
                <w:rFonts w:ascii="Arial" w:hAnsi="Arial" w:cs="Arial"/>
              </w:rPr>
              <w:t xml:space="preserve"> 150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>, ХАА-н МСҮТ-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хичээлийн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байрыг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ашиглалтад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оруулах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судалгаанд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үндэслэн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шаардлагатай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багуудад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шинээр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өргөтгөл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барих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асуудлыг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үе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D580B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Ашиглалтад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оруулсан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9B80F1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барилга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байгууламж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5272BE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барилга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байгууламж</w:t>
            </w:r>
            <w:proofErr w:type="spellEnd"/>
          </w:p>
        </w:tc>
        <w:tc>
          <w:tcPr>
            <w:tcW w:w="1620" w:type="dxa"/>
            <w:vAlign w:val="center"/>
          </w:tcPr>
          <w:p w14:paraId="7ACB711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Улсын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төсөв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69BE601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79190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</w:t>
            </w:r>
          </w:p>
        </w:tc>
      </w:tr>
      <w:tr w:rsidR="006465AF" w:rsidRPr="00D41EBF" w14:paraId="08B57B5C" w14:textId="77777777" w:rsidTr="006465AF">
        <w:tc>
          <w:tcPr>
            <w:tcW w:w="540" w:type="dxa"/>
            <w:shd w:val="clear" w:color="auto" w:fill="auto"/>
            <w:vAlign w:val="center"/>
          </w:tcPr>
          <w:p w14:paraId="167D4620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EF7F4AB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972230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1.2.</w:t>
            </w:r>
            <w:proofErr w:type="gramStart"/>
            <w:r w:rsidRPr="006465AF">
              <w:rPr>
                <w:rFonts w:ascii="Arial" w:hAnsi="Arial" w:cs="Arial"/>
              </w:rPr>
              <w:t>2.Барилга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байгууламжийн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ашиглалт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нөхцөл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дэлгэрэнгүй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судалгаа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мэдээллийн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бүрдүүлэх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шаардлагатай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засварын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ажлуудыг</w:t>
            </w:r>
            <w:proofErr w:type="spellEnd"/>
            <w:r w:rsidRPr="006465AF">
              <w:rPr>
                <w:rFonts w:ascii="Arial" w:hAnsi="Arial" w:cs="Arial"/>
              </w:rPr>
              <w:t xml:space="preserve"> үе </w:t>
            </w:r>
            <w:proofErr w:type="spellStart"/>
            <w:r w:rsidRPr="006465AF">
              <w:rPr>
                <w:rFonts w:ascii="Arial" w:hAnsi="Arial" w:cs="Arial"/>
              </w:rPr>
              <w:t>шаттай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AB7AF3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Засвар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үйлчилгээ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хийгдсэн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3CAD19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9 </w:t>
            </w:r>
            <w:proofErr w:type="spellStart"/>
            <w:r w:rsidRPr="006465AF">
              <w:rPr>
                <w:rFonts w:ascii="Arial" w:hAnsi="Arial" w:cs="Arial"/>
              </w:rPr>
              <w:t>барилга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байгууламж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6D74F3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6-аас </w:t>
            </w:r>
            <w:proofErr w:type="spellStart"/>
            <w:r w:rsidRPr="006465AF">
              <w:rPr>
                <w:rFonts w:ascii="Arial" w:hAnsi="Arial" w:cs="Arial"/>
              </w:rPr>
              <w:t>доошгүй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барилга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байгууламжид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засвар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байна</w:t>
            </w:r>
            <w:proofErr w:type="spellEnd"/>
          </w:p>
        </w:tc>
        <w:tc>
          <w:tcPr>
            <w:tcW w:w="1620" w:type="dxa"/>
            <w:vAlign w:val="center"/>
          </w:tcPr>
          <w:p w14:paraId="2D05F3A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төсөв</w:t>
            </w:r>
            <w:proofErr w:type="spellEnd"/>
          </w:p>
        </w:tc>
        <w:tc>
          <w:tcPr>
            <w:tcW w:w="1440" w:type="dxa"/>
            <w:vAlign w:val="center"/>
          </w:tcPr>
          <w:p w14:paraId="58601F6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A0DFC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10C07370" w14:textId="77777777" w:rsidTr="006465AF">
        <w:tc>
          <w:tcPr>
            <w:tcW w:w="540" w:type="dxa"/>
            <w:shd w:val="clear" w:color="auto" w:fill="auto"/>
            <w:vAlign w:val="center"/>
          </w:tcPr>
          <w:p w14:paraId="354A3663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B15561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vAlign w:val="center"/>
          </w:tcPr>
          <w:p w14:paraId="7C95BB26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1.2.</w:t>
            </w:r>
            <w:proofErr w:type="gramStart"/>
            <w:r w:rsidRPr="006465AF">
              <w:rPr>
                <w:rFonts w:ascii="Arial" w:hAnsi="Arial" w:cs="Arial"/>
              </w:rPr>
              <w:t>3.Сургуулийн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автобусын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үйлчилгээний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хүртээмж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өргөжүүлэх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1739A38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Чанар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хүртээмж</w:t>
            </w:r>
            <w:proofErr w:type="spellEnd"/>
          </w:p>
        </w:tc>
        <w:tc>
          <w:tcPr>
            <w:tcW w:w="1530" w:type="dxa"/>
            <w:vAlign w:val="center"/>
          </w:tcPr>
          <w:p w14:paraId="1944571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13 </w:t>
            </w:r>
            <w:proofErr w:type="spellStart"/>
            <w:r w:rsidRPr="006465AF">
              <w:rPr>
                <w:rFonts w:ascii="Arial" w:hAnsi="Arial" w:cs="Arial"/>
              </w:rPr>
              <w:t>сургуулийн</w:t>
            </w:r>
            <w:proofErr w:type="spellEnd"/>
            <w:r w:rsidRPr="006465AF">
              <w:rPr>
                <w:rFonts w:ascii="Arial" w:hAnsi="Arial" w:cs="Arial"/>
              </w:rPr>
              <w:t xml:space="preserve"> 1155 </w:t>
            </w:r>
            <w:proofErr w:type="spellStart"/>
            <w:r w:rsidRPr="006465AF">
              <w:rPr>
                <w:rFonts w:ascii="Arial" w:hAnsi="Arial" w:cs="Arial"/>
              </w:rPr>
              <w:t>хүүхэд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DCD619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Чанар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хүртээмжийг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нэмэгдүүлнэ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7B26016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Батлагдсан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төсвөөр</w:t>
            </w:r>
            <w:proofErr w:type="spellEnd"/>
          </w:p>
        </w:tc>
        <w:tc>
          <w:tcPr>
            <w:tcW w:w="1440" w:type="dxa"/>
            <w:vAlign w:val="center"/>
          </w:tcPr>
          <w:p w14:paraId="7C117A2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8815F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75F2C761" w14:textId="77777777" w:rsidTr="006465AF">
        <w:tc>
          <w:tcPr>
            <w:tcW w:w="540" w:type="dxa"/>
            <w:shd w:val="clear" w:color="auto" w:fill="auto"/>
            <w:vAlign w:val="center"/>
          </w:tcPr>
          <w:p w14:paraId="42195213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606E7A31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1.3. СӨББ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ЕБС-д </w:t>
            </w:r>
            <w:proofErr w:type="spellStart"/>
            <w:r w:rsidRPr="006465AF">
              <w:rPr>
                <w:rFonts w:ascii="Arial" w:hAnsi="Arial" w:cs="Arial"/>
              </w:rPr>
              <w:t>эрүүл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аюулгүй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орчин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бүрдүүлж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сурагчдад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зөв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дадал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хэвшил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төлөвшүүлэх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9529B19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lastRenderedPageBreak/>
              <w:t>1.3.</w:t>
            </w:r>
            <w:proofErr w:type="gramStart"/>
            <w:r w:rsidRPr="006465AF">
              <w:rPr>
                <w:rFonts w:ascii="Arial" w:hAnsi="Arial" w:cs="Arial"/>
              </w:rPr>
              <w:t>1.ЕБС</w:t>
            </w:r>
            <w:proofErr w:type="gramEnd"/>
            <w:r w:rsidRPr="006465AF">
              <w:rPr>
                <w:rFonts w:ascii="Arial" w:hAnsi="Arial" w:cs="Arial"/>
              </w:rPr>
              <w:t>, СӨББ-</w:t>
            </w:r>
            <w:proofErr w:type="spellStart"/>
            <w:r w:rsidRPr="006465AF">
              <w:rPr>
                <w:rFonts w:ascii="Arial" w:hAnsi="Arial" w:cs="Arial"/>
              </w:rPr>
              <w:t>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шаардлагатай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тоног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төхөөрөмж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техник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хэрэгсэл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хогшлоор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хангаж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орчныг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сайжруулах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4114B3C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lastRenderedPageBreak/>
              <w:t>Шаардлагатай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тоног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төхөөрөмж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техник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хэрэгсэл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хогшлоор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5241746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lastRenderedPageBreak/>
              <w:t xml:space="preserve">3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>,</w:t>
            </w:r>
          </w:p>
          <w:p w14:paraId="341BFD4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30D0161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</w:p>
          <w:p w14:paraId="39EC118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0" w:type="dxa"/>
          </w:tcPr>
          <w:p w14:paraId="306A139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  <w:p w14:paraId="707F02C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  <w:p w14:paraId="539AE54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  <w:p w14:paraId="785AFC8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lastRenderedPageBreak/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төсөв</w:t>
            </w:r>
            <w:proofErr w:type="spellEnd"/>
          </w:p>
        </w:tc>
        <w:tc>
          <w:tcPr>
            <w:tcW w:w="1440" w:type="dxa"/>
            <w:vAlign w:val="center"/>
          </w:tcPr>
          <w:p w14:paraId="5597C80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lastRenderedPageBreak/>
              <w:t>III, 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E1728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4B361FD6" w14:textId="77777777" w:rsidTr="00C908A7">
        <w:tc>
          <w:tcPr>
            <w:tcW w:w="540" w:type="dxa"/>
            <w:shd w:val="clear" w:color="auto" w:fill="auto"/>
            <w:vAlign w:val="center"/>
          </w:tcPr>
          <w:p w14:paraId="7DD7D27D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BB30829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E4CE56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1.3.</w:t>
            </w:r>
            <w:proofErr w:type="gramStart"/>
            <w:r w:rsidRPr="006465AF">
              <w:rPr>
                <w:rFonts w:ascii="Arial" w:hAnsi="Arial" w:cs="Arial"/>
              </w:rPr>
              <w:t>2.ЕБС</w:t>
            </w:r>
            <w:proofErr w:type="gramEnd"/>
            <w:r w:rsidRPr="006465AF">
              <w:rPr>
                <w:rFonts w:ascii="Arial" w:hAnsi="Arial" w:cs="Arial"/>
              </w:rPr>
              <w:t>, СӨББ-</w:t>
            </w:r>
            <w:proofErr w:type="spellStart"/>
            <w:r w:rsidRPr="006465AF">
              <w:rPr>
                <w:rFonts w:ascii="Arial" w:hAnsi="Arial" w:cs="Arial"/>
              </w:rPr>
              <w:t>ыг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Тогтвортой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дэмжигч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байгууллага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болоход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үзүүлж</w:t>
            </w:r>
            <w:proofErr w:type="spellEnd"/>
            <w:r w:rsidRPr="006465AF">
              <w:rPr>
                <w:rFonts w:ascii="Arial" w:hAnsi="Arial" w:cs="Arial"/>
              </w:rPr>
              <w:t xml:space="preserve"> "</w:t>
            </w:r>
            <w:proofErr w:type="spellStart"/>
            <w:r w:rsidRPr="006465AF">
              <w:rPr>
                <w:rFonts w:ascii="Arial" w:hAnsi="Arial" w:cs="Arial"/>
              </w:rPr>
              <w:t>Ногоон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бодлого</w:t>
            </w:r>
            <w:proofErr w:type="spellEnd"/>
            <w:r w:rsidRPr="006465AF">
              <w:rPr>
                <w:rFonts w:ascii="Arial" w:hAnsi="Arial" w:cs="Arial"/>
              </w:rPr>
              <w:t>"-</w:t>
            </w:r>
            <w:proofErr w:type="spellStart"/>
            <w:r w:rsidRPr="006465AF">
              <w:rPr>
                <w:rFonts w:ascii="Arial" w:hAnsi="Arial" w:cs="Arial"/>
              </w:rPr>
              <w:t>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6708CE4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65AF">
              <w:rPr>
                <w:rFonts w:ascii="Arial" w:hAnsi="Arial" w:cs="Arial"/>
              </w:rPr>
              <w:t>Нэгж</w:t>
            </w:r>
            <w:proofErr w:type="spellEnd"/>
            <w:r w:rsidRPr="006465AF">
              <w:rPr>
                <w:rFonts w:ascii="Arial" w:hAnsi="Arial" w:cs="Arial"/>
              </w:rPr>
              <w:t xml:space="preserve">  </w:t>
            </w:r>
            <w:proofErr w:type="spellStart"/>
            <w:r w:rsidRPr="006465AF">
              <w:rPr>
                <w:rFonts w:ascii="Arial" w:hAnsi="Arial" w:cs="Arial"/>
              </w:rPr>
              <w:t>байгууллагын</w:t>
            </w:r>
            <w:proofErr w:type="spellEnd"/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хамрагдалт</w:t>
            </w:r>
            <w:proofErr w:type="spellEnd"/>
            <w:r w:rsidRPr="006465AF">
              <w:rPr>
                <w:rFonts w:ascii="Arial" w:hAnsi="Arial" w:cs="Arial"/>
              </w:rPr>
              <w:t>,</w:t>
            </w:r>
          </w:p>
          <w:p w14:paraId="57DF107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тарьсан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модны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2386F9A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</w:p>
          <w:p w14:paraId="0C232D8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52968 </w:t>
            </w:r>
            <w:proofErr w:type="spellStart"/>
            <w:r w:rsidRPr="006465AF">
              <w:rPr>
                <w:rFonts w:ascii="Arial" w:hAnsi="Arial" w:cs="Arial"/>
              </w:rPr>
              <w:t>мод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3C96ECB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</w:p>
          <w:p w14:paraId="0504CDD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</w:p>
        </w:tc>
        <w:tc>
          <w:tcPr>
            <w:tcW w:w="1620" w:type="dxa"/>
            <w:vAlign w:val="center"/>
          </w:tcPr>
          <w:p w14:paraId="2458F637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03EA584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4A3DE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44405827" w14:textId="77777777" w:rsidTr="00C908A7">
        <w:tc>
          <w:tcPr>
            <w:tcW w:w="540" w:type="dxa"/>
            <w:shd w:val="clear" w:color="auto" w:fill="auto"/>
            <w:vAlign w:val="center"/>
          </w:tcPr>
          <w:p w14:paraId="767028CF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7DA85C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54A475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1.3.</w:t>
            </w:r>
            <w:proofErr w:type="gramStart"/>
            <w:r w:rsidRPr="006465AF">
              <w:rPr>
                <w:rFonts w:ascii="Arial" w:hAnsi="Arial" w:cs="Arial"/>
              </w:rPr>
              <w:t>3.Нэгж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байгууллагуудын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Гамшгаас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хамгаалах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мэргэжлийн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анги</w:t>
            </w:r>
            <w:proofErr w:type="spellEnd"/>
            <w:r w:rsidRPr="006465AF">
              <w:rPr>
                <w:rFonts w:ascii="Arial" w:hAnsi="Arial" w:cs="Arial"/>
              </w:rPr>
              <w:t>”-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төлөвлөгөөг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тодотгох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эрсдэлийн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үнэлгээг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эрсдэлийг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бууруулах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2DA04CC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Төлөвлөгөөнд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тодотгол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79ADEBD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39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 xml:space="preserve">, 24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03CB15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Нэгж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хамруулах</w:t>
            </w:r>
            <w:proofErr w:type="spellEnd"/>
          </w:p>
        </w:tc>
        <w:tc>
          <w:tcPr>
            <w:tcW w:w="1620" w:type="dxa"/>
            <w:vAlign w:val="center"/>
          </w:tcPr>
          <w:p w14:paraId="536CB06C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0BB8FA3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633DA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ОБГ, ЭМГ, СӨББ, ЕБС</w:t>
            </w:r>
          </w:p>
        </w:tc>
      </w:tr>
      <w:tr w:rsidR="006465AF" w:rsidRPr="00D41EBF" w14:paraId="47F6BB9F" w14:textId="77777777" w:rsidTr="006465AF">
        <w:tc>
          <w:tcPr>
            <w:tcW w:w="540" w:type="dxa"/>
            <w:shd w:val="clear" w:color="auto" w:fill="auto"/>
            <w:vAlign w:val="center"/>
          </w:tcPr>
          <w:p w14:paraId="7382A403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5DAEAB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6A6C6B57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1.3.</w:t>
            </w:r>
            <w:proofErr w:type="gramStart"/>
            <w:r w:rsidRPr="006465AF">
              <w:rPr>
                <w:rFonts w:ascii="Arial" w:hAnsi="Arial" w:cs="Arial"/>
              </w:rPr>
              <w:t>4.Нэгж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эрүүл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мэнд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зөв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дадал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хэвшил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эерэг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харилцаа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хандлага</w:t>
            </w:r>
            <w:proofErr w:type="spellEnd"/>
            <w:r w:rsidRPr="006465AF">
              <w:rPr>
                <w:rFonts w:ascii="Arial" w:hAnsi="Arial" w:cs="Arial"/>
              </w:rPr>
              <w:t xml:space="preserve">  </w:t>
            </w:r>
            <w:proofErr w:type="spellStart"/>
            <w:r w:rsidRPr="006465AF">
              <w:rPr>
                <w:rFonts w:ascii="Arial" w:hAnsi="Arial" w:cs="Arial"/>
              </w:rPr>
              <w:t>бүхий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орчин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бүрдүүлэх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5C5ECD3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3BF44E7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24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672F2A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Нэгж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хамруулах</w:t>
            </w:r>
            <w:proofErr w:type="spellEnd"/>
          </w:p>
        </w:tc>
        <w:tc>
          <w:tcPr>
            <w:tcW w:w="1620" w:type="dxa"/>
            <w:vAlign w:val="center"/>
          </w:tcPr>
          <w:p w14:paraId="22D3350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1BA610E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CE3531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3DC02F4C" w14:textId="77777777" w:rsidTr="006465AF">
        <w:tc>
          <w:tcPr>
            <w:tcW w:w="540" w:type="dxa"/>
            <w:shd w:val="clear" w:color="auto" w:fill="auto"/>
            <w:vAlign w:val="center"/>
          </w:tcPr>
          <w:p w14:paraId="5F8893AF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596810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9DFFAC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1.3.</w:t>
            </w:r>
            <w:proofErr w:type="gramStart"/>
            <w:r w:rsidRPr="006465AF">
              <w:rPr>
                <w:rFonts w:ascii="Arial" w:hAnsi="Arial" w:cs="Arial"/>
              </w:rPr>
              <w:t>5.Замын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хөдөлгөөний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аюулгүй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зам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тээврийн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осол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гэмтлээс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урьдчилан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сэргийлэх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30A5527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vAlign w:val="center"/>
          </w:tcPr>
          <w:p w14:paraId="515A018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87,8%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4F8EDB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хангах</w:t>
            </w:r>
            <w:proofErr w:type="spellEnd"/>
          </w:p>
        </w:tc>
        <w:tc>
          <w:tcPr>
            <w:tcW w:w="1620" w:type="dxa"/>
            <w:vAlign w:val="center"/>
          </w:tcPr>
          <w:p w14:paraId="5CC420E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6B2F2A3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725F5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ЦГ, СӨББ, ЕБС</w:t>
            </w:r>
          </w:p>
        </w:tc>
      </w:tr>
      <w:tr w:rsidR="006465AF" w:rsidRPr="00D41EBF" w14:paraId="6FDE8104" w14:textId="77777777" w:rsidTr="00C908A7">
        <w:tc>
          <w:tcPr>
            <w:tcW w:w="540" w:type="dxa"/>
            <w:shd w:val="clear" w:color="auto" w:fill="auto"/>
            <w:vAlign w:val="center"/>
          </w:tcPr>
          <w:p w14:paraId="10E35446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C24B6D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787B698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1.3.</w:t>
            </w:r>
            <w:proofErr w:type="gramStart"/>
            <w:r w:rsidRPr="006465AF">
              <w:rPr>
                <w:rFonts w:ascii="Arial" w:hAnsi="Arial" w:cs="Arial"/>
              </w:rPr>
              <w:t>6.Хийн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эрүүл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мэндийн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дасгал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хөдөлгөөнийг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сурталчилж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Хичээллэе-Өрнүүлье-Хэвшье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аяныг</w:t>
            </w:r>
            <w:proofErr w:type="spellEnd"/>
            <w:r w:rsidRPr="006465AF">
              <w:rPr>
                <w:rFonts w:ascii="Arial" w:hAnsi="Arial" w:cs="Arial"/>
              </w:rPr>
              <w:t xml:space="preserve"> СӨББ, ЕБС-</w:t>
            </w:r>
            <w:proofErr w:type="spellStart"/>
            <w:r w:rsidRPr="006465AF">
              <w:rPr>
                <w:rFonts w:ascii="Arial" w:hAnsi="Arial" w:cs="Arial"/>
              </w:rPr>
              <w:t>иудад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өрнүүлэх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1C74A03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4132296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6900 </w:t>
            </w:r>
            <w:proofErr w:type="spellStart"/>
            <w:r w:rsidRPr="006465AF">
              <w:rPr>
                <w:rFonts w:ascii="Arial" w:hAnsi="Arial" w:cs="Arial"/>
              </w:rPr>
              <w:t>хүүхэд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3C6B37B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  <w:r w:rsidRPr="006465AF">
              <w:rPr>
                <w:rFonts w:ascii="Arial" w:hAnsi="Arial" w:cs="Arial"/>
              </w:rPr>
              <w:t xml:space="preserve"> 7000-аас </w:t>
            </w:r>
            <w:proofErr w:type="spellStart"/>
            <w:r w:rsidRPr="006465AF">
              <w:rPr>
                <w:rFonts w:ascii="Arial" w:hAnsi="Arial" w:cs="Arial"/>
              </w:rPr>
              <w:t>багагүй</w:t>
            </w:r>
            <w:proofErr w:type="spellEnd"/>
          </w:p>
        </w:tc>
        <w:tc>
          <w:tcPr>
            <w:tcW w:w="1620" w:type="dxa"/>
            <w:vAlign w:val="center"/>
          </w:tcPr>
          <w:p w14:paraId="78449B5A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7B08B6E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I, III-IV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5E2C8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БТСГ, БСУГ, СӨББ, ЕБС</w:t>
            </w:r>
          </w:p>
        </w:tc>
      </w:tr>
      <w:tr w:rsidR="006465AF" w:rsidRPr="00D41EBF" w14:paraId="5BC06CAC" w14:textId="77777777" w:rsidTr="00C908A7">
        <w:tc>
          <w:tcPr>
            <w:tcW w:w="540" w:type="dxa"/>
            <w:shd w:val="clear" w:color="auto" w:fill="auto"/>
            <w:vAlign w:val="center"/>
          </w:tcPr>
          <w:p w14:paraId="46087814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4DF37A65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1.4. </w:t>
            </w:r>
            <w:proofErr w:type="spellStart"/>
            <w:r w:rsidRPr="006465AF">
              <w:rPr>
                <w:rFonts w:ascii="Arial" w:hAnsi="Arial" w:cs="Arial"/>
              </w:rPr>
              <w:t>Хөгжлийн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бэрхшээлтэй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боловсрох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нөхцөл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боломжийг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бүрдүүлж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багшлах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хүчнийг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бэлтгэх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0AB5A7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lastRenderedPageBreak/>
              <w:t xml:space="preserve">1.4.1. </w:t>
            </w:r>
            <w:proofErr w:type="spellStart"/>
            <w:r w:rsidRPr="006465AF">
              <w:rPr>
                <w:rFonts w:ascii="Arial" w:hAnsi="Arial" w:cs="Arial"/>
              </w:rPr>
              <w:t>Хөгжлийн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бэрхшээлтэй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үйлчилгээнд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хамруулах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үе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18B9948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lastRenderedPageBreak/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2283624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166 </w:t>
            </w:r>
            <w:proofErr w:type="spellStart"/>
            <w:r w:rsidRPr="006465AF">
              <w:rPr>
                <w:rFonts w:ascii="Arial" w:hAnsi="Arial" w:cs="Arial"/>
              </w:rPr>
              <w:t>хүүхэд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55DD48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Боловсролд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хамрагдаагүй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үе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хамруулна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1BADE767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79931708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1AE78C17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3FF5FD56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B04A1C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ЭМГ, СӨББ, ЕБС</w:t>
            </w:r>
          </w:p>
        </w:tc>
      </w:tr>
      <w:tr w:rsidR="006465AF" w:rsidRPr="00D41EBF" w14:paraId="646AA4B0" w14:textId="77777777" w:rsidTr="006465AF">
        <w:tc>
          <w:tcPr>
            <w:tcW w:w="540" w:type="dxa"/>
            <w:shd w:val="clear" w:color="auto" w:fill="auto"/>
            <w:vAlign w:val="center"/>
          </w:tcPr>
          <w:p w14:paraId="0015E099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62560673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94264D0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1.4.2. </w:t>
            </w:r>
            <w:proofErr w:type="spellStart"/>
            <w:r w:rsidRPr="006465AF">
              <w:rPr>
                <w:rFonts w:ascii="Arial" w:hAnsi="Arial" w:cs="Arial"/>
              </w:rPr>
              <w:t>Хөгжлийн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бэрхшээлтэй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хүүхэдтэй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хүчнийг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бэлтгэх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мэргэжил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23224A6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Багшийн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758DAFF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379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7A40F9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  <w:r w:rsidRPr="006465AF">
              <w:rPr>
                <w:rFonts w:ascii="Arial" w:hAnsi="Arial" w:cs="Arial"/>
              </w:rPr>
              <w:t xml:space="preserve"> 2-оос </w:t>
            </w:r>
            <w:proofErr w:type="spellStart"/>
            <w:r w:rsidRPr="006465AF">
              <w:rPr>
                <w:rFonts w:ascii="Arial" w:hAnsi="Arial" w:cs="Arial"/>
              </w:rPr>
              <w:t>доошгүй</w:t>
            </w:r>
            <w:proofErr w:type="spellEnd"/>
          </w:p>
        </w:tc>
        <w:tc>
          <w:tcPr>
            <w:tcW w:w="1620" w:type="dxa"/>
            <w:vAlign w:val="center"/>
          </w:tcPr>
          <w:p w14:paraId="4BF7CA2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7C125AD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II, 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73481F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ЕБС, МСҮТ-</w:t>
            </w:r>
            <w:proofErr w:type="spellStart"/>
            <w:r w:rsidRPr="006465AF">
              <w:rPr>
                <w:rFonts w:ascii="Arial" w:hAnsi="Arial" w:cs="Arial"/>
              </w:rPr>
              <w:t>үүд</w:t>
            </w:r>
            <w:proofErr w:type="spellEnd"/>
          </w:p>
        </w:tc>
      </w:tr>
      <w:tr w:rsidR="006465AF" w:rsidRPr="00D41EBF" w14:paraId="516A94E8" w14:textId="77777777" w:rsidTr="00C908A7">
        <w:tc>
          <w:tcPr>
            <w:tcW w:w="540" w:type="dxa"/>
            <w:shd w:val="clear" w:color="auto" w:fill="auto"/>
            <w:vAlign w:val="center"/>
          </w:tcPr>
          <w:p w14:paraId="6A3CEA79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DFC0B6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94F753F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1.4.3. СӨББ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ЕБС-</w:t>
            </w:r>
            <w:proofErr w:type="spellStart"/>
            <w:r w:rsidRPr="006465AF">
              <w:rPr>
                <w:rFonts w:ascii="Arial" w:hAnsi="Arial" w:cs="Arial"/>
              </w:rPr>
              <w:t>иудад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бэрхшээлтэй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суралцах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орчинг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бүрдүүлэх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4851B62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Анги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танхимын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тохижилт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01C5957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байгууллага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404B36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Нийт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50%-</w:t>
            </w:r>
            <w:proofErr w:type="spellStart"/>
            <w:r w:rsidRPr="006465AF">
              <w:rPr>
                <w:rFonts w:ascii="Arial" w:hAnsi="Arial" w:cs="Arial"/>
              </w:rPr>
              <w:t>иас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доошгүй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ариун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цэврийн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өрөөний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тохижилт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байна</w:t>
            </w:r>
            <w:proofErr w:type="spellEnd"/>
          </w:p>
        </w:tc>
        <w:tc>
          <w:tcPr>
            <w:tcW w:w="1620" w:type="dxa"/>
            <w:vAlign w:val="center"/>
          </w:tcPr>
          <w:p w14:paraId="13634BD7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63614448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25855B72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0811DD5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65EE0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5A48C975" w14:textId="77777777" w:rsidTr="006465AF">
        <w:tc>
          <w:tcPr>
            <w:tcW w:w="540" w:type="dxa"/>
            <w:shd w:val="clear" w:color="auto" w:fill="auto"/>
            <w:vAlign w:val="center"/>
          </w:tcPr>
          <w:p w14:paraId="00DF71DC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71FB5C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68D5741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1.4.</w:t>
            </w:r>
            <w:proofErr w:type="gramStart"/>
            <w:r w:rsidRPr="006465AF">
              <w:rPr>
                <w:rFonts w:ascii="Arial" w:hAnsi="Arial" w:cs="Arial"/>
              </w:rPr>
              <w:t>4.Жаргалант</w:t>
            </w:r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сумын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7-р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27-р </w:t>
            </w:r>
            <w:proofErr w:type="spellStart"/>
            <w:r w:rsidRPr="006465AF">
              <w:rPr>
                <w:rFonts w:ascii="Arial" w:hAnsi="Arial" w:cs="Arial"/>
              </w:rPr>
              <w:t>цэцэрлэгийг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бэрхшээлтэй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зөөх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дунд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оврын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автобустай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болгох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6759344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Автобусын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6437CA9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64805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 </w:t>
            </w:r>
            <w:proofErr w:type="spellStart"/>
            <w:r w:rsidRPr="006465AF">
              <w:rPr>
                <w:rFonts w:ascii="Arial" w:hAnsi="Arial" w:cs="Arial"/>
              </w:rPr>
              <w:t>автобус</w:t>
            </w:r>
            <w:proofErr w:type="spellEnd"/>
          </w:p>
        </w:tc>
        <w:tc>
          <w:tcPr>
            <w:tcW w:w="1620" w:type="dxa"/>
          </w:tcPr>
          <w:p w14:paraId="699C4FE3" w14:textId="77777777" w:rsidR="006465AF" w:rsidRPr="006465AF" w:rsidRDefault="006465AF" w:rsidP="006465AF">
            <w:pPr>
              <w:rPr>
                <w:rFonts w:ascii="Arial" w:hAnsi="Arial" w:cs="Arial"/>
              </w:rPr>
            </w:pPr>
          </w:p>
          <w:p w14:paraId="2CB19FD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Батлагдсан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төсвийн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хүрээнд</w:t>
            </w:r>
            <w:proofErr w:type="spellEnd"/>
          </w:p>
        </w:tc>
        <w:tc>
          <w:tcPr>
            <w:tcW w:w="1440" w:type="dxa"/>
            <w:vAlign w:val="center"/>
          </w:tcPr>
          <w:p w14:paraId="354DD5E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1477E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</w:t>
            </w:r>
          </w:p>
        </w:tc>
      </w:tr>
      <w:tr w:rsidR="006465AF" w:rsidRPr="00D41EBF" w14:paraId="43C4C24E" w14:textId="77777777" w:rsidTr="006465AF">
        <w:tc>
          <w:tcPr>
            <w:tcW w:w="540" w:type="dxa"/>
            <w:shd w:val="clear" w:color="auto" w:fill="auto"/>
            <w:vAlign w:val="center"/>
          </w:tcPr>
          <w:p w14:paraId="356586F7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12F77611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1.5. </w:t>
            </w:r>
            <w:proofErr w:type="spellStart"/>
            <w:r w:rsidRPr="006465AF">
              <w:rPr>
                <w:rFonts w:ascii="Arial" w:hAnsi="Arial" w:cs="Arial"/>
              </w:rPr>
              <w:t>Насан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туршийн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үйлчилгээний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хүртээмжийг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нэмэгдүүлэх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A7936D4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1.5.1. </w:t>
            </w:r>
            <w:proofErr w:type="spellStart"/>
            <w:r w:rsidRPr="006465AF">
              <w:rPr>
                <w:rFonts w:ascii="Arial" w:hAnsi="Arial" w:cs="Arial"/>
              </w:rPr>
              <w:t>Иргэдийн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эрэлт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хэрэгцээнд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тулгуурласан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бизнес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амьдрах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ухаан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ёс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суртахуун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төлөвшил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гоо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гэр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бүлийн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байгаль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орчны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иргэний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олгох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гэсэн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чиглэлээр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сургалтуудыг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ардын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уламжлалт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урлал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амьдрах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ухааны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чиглэлээр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шавь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573935E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Хэрэгжүүлсэн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48D51B4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боловсруулсан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838BF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14:paraId="7B9E610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  <w:p w14:paraId="05FCDD2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50BDD19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1EDB0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НТБТ</w:t>
            </w:r>
          </w:p>
        </w:tc>
      </w:tr>
      <w:tr w:rsidR="006465AF" w:rsidRPr="00D41EBF" w14:paraId="178809ED" w14:textId="77777777" w:rsidTr="00C908A7">
        <w:tc>
          <w:tcPr>
            <w:tcW w:w="540" w:type="dxa"/>
            <w:shd w:val="clear" w:color="auto" w:fill="auto"/>
            <w:vAlign w:val="center"/>
          </w:tcPr>
          <w:p w14:paraId="6E5EF75C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C447A2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A0E51F9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1.5.2. </w:t>
            </w: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хэвлэл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мэдээллийн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зайны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тогтолцоог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бүрдүүлэх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126BC5A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1530" w:type="dxa"/>
            <w:vAlign w:val="center"/>
          </w:tcPr>
          <w:p w14:paraId="4B8B606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боловсруулсан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CFD3D9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Зайны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</w:p>
        </w:tc>
        <w:tc>
          <w:tcPr>
            <w:tcW w:w="1620" w:type="dxa"/>
            <w:vAlign w:val="center"/>
          </w:tcPr>
          <w:p w14:paraId="5A315161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310BC98F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2C404C31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39B7B41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84AA5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НТБТ</w:t>
            </w:r>
          </w:p>
        </w:tc>
      </w:tr>
      <w:tr w:rsidR="006465AF" w:rsidRPr="00D41EBF" w14:paraId="56FA99D4" w14:textId="77777777" w:rsidTr="006465AF">
        <w:tc>
          <w:tcPr>
            <w:tcW w:w="540" w:type="dxa"/>
            <w:shd w:val="clear" w:color="auto" w:fill="auto"/>
            <w:vAlign w:val="center"/>
          </w:tcPr>
          <w:p w14:paraId="58F18AA9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5614CC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0CAA6BD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1.5.3. </w:t>
            </w:r>
            <w:proofErr w:type="spellStart"/>
            <w:r w:rsidRPr="006465AF">
              <w:rPr>
                <w:rFonts w:ascii="Arial" w:hAnsi="Arial" w:cs="Arial"/>
              </w:rPr>
              <w:t>Бүх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насны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иргэд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ашиглах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боломжтой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цахим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кабинетыг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болгож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шаардлагатай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тоног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төхөөрөмжөөр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396B689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Тоног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төхөөрөмжийн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6898511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Судалгаа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хийсэн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6B5F8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Тоног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төхөөрөмжөөр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хангах</w:t>
            </w:r>
            <w:proofErr w:type="spellEnd"/>
          </w:p>
        </w:tc>
        <w:tc>
          <w:tcPr>
            <w:tcW w:w="1620" w:type="dxa"/>
            <w:vAlign w:val="center"/>
          </w:tcPr>
          <w:p w14:paraId="503BBFA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1F33C00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59E6D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НТБТ</w:t>
            </w:r>
          </w:p>
        </w:tc>
      </w:tr>
      <w:tr w:rsidR="006465AF" w:rsidRPr="00D41EBF" w14:paraId="11C4453F" w14:textId="77777777" w:rsidTr="006465AF">
        <w:tc>
          <w:tcPr>
            <w:tcW w:w="15660" w:type="dxa"/>
            <w:gridSpan w:val="9"/>
            <w:vAlign w:val="center"/>
          </w:tcPr>
          <w:p w14:paraId="66EC4948" w14:textId="77777777" w:rsidR="006465AF" w:rsidRPr="006465AF" w:rsidRDefault="006465AF" w:rsidP="006465AF">
            <w:pPr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  <w:b/>
              </w:rPr>
              <w:t>Зорилт</w:t>
            </w:r>
            <w:proofErr w:type="spellEnd"/>
            <w:r w:rsidRPr="006465AF">
              <w:rPr>
                <w:rFonts w:ascii="Arial" w:hAnsi="Arial" w:cs="Arial"/>
                <w:b/>
              </w:rPr>
              <w:t xml:space="preserve"> 2:</w:t>
            </w:r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тухай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хууль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холбогдох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тогтоомжийн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стандарт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суралцагчийн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хэрэгцээ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шаардлагад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нийцүүлэн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боловсронгуй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болгон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хэрэгжүүлнэ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</w:tr>
      <w:tr w:rsidR="006465AF" w:rsidRPr="00D41EBF" w14:paraId="34083BBE" w14:textId="77777777" w:rsidTr="006465AF">
        <w:tc>
          <w:tcPr>
            <w:tcW w:w="540" w:type="dxa"/>
            <w:shd w:val="clear" w:color="auto" w:fill="auto"/>
            <w:vAlign w:val="center"/>
          </w:tcPr>
          <w:p w14:paraId="31A13F8E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120FF0DF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2.1. </w:t>
            </w:r>
            <w:proofErr w:type="spellStart"/>
            <w:r w:rsidRPr="006465AF">
              <w:rPr>
                <w:rFonts w:ascii="Arial" w:hAnsi="Arial" w:cs="Arial"/>
              </w:rPr>
              <w:t>Суралцагчдад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түүх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соёл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Эрдэнэт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хотоороо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бахархах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үзэл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хандлага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төлөвшүүлэх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985D07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2.1.1. “</w:t>
            </w:r>
            <w:proofErr w:type="spellStart"/>
            <w:r w:rsidRPr="006465AF">
              <w:rPr>
                <w:rFonts w:ascii="Arial" w:hAnsi="Arial" w:cs="Arial"/>
              </w:rPr>
              <w:t>Би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Монгол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хүн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589F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BB4C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боловсруулсан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B54336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</w:p>
        </w:tc>
        <w:tc>
          <w:tcPr>
            <w:tcW w:w="1620" w:type="dxa"/>
          </w:tcPr>
          <w:p w14:paraId="3843E35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51E9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B22E06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БСУГ, </w:t>
            </w:r>
            <w:proofErr w:type="spellStart"/>
            <w:r w:rsidRPr="006465AF">
              <w:rPr>
                <w:rFonts w:ascii="Arial" w:hAnsi="Arial" w:cs="Arial"/>
              </w:rPr>
              <w:t>Баян-Өндөр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сум</w:t>
            </w:r>
            <w:proofErr w:type="spellEnd"/>
            <w:r w:rsidRPr="006465AF">
              <w:rPr>
                <w:rFonts w:ascii="Arial" w:hAnsi="Arial" w:cs="Arial"/>
              </w:rPr>
              <w:t>, СӨББ, ЕБС</w:t>
            </w:r>
          </w:p>
        </w:tc>
      </w:tr>
      <w:tr w:rsidR="006465AF" w:rsidRPr="00D41EBF" w14:paraId="32A8D9D2" w14:textId="77777777" w:rsidTr="00C908A7">
        <w:tc>
          <w:tcPr>
            <w:tcW w:w="540" w:type="dxa"/>
            <w:shd w:val="clear" w:color="auto" w:fill="auto"/>
            <w:vAlign w:val="center"/>
          </w:tcPr>
          <w:p w14:paraId="3AE8BDF8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DCC93AF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C4A6A13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2.1.2. </w:t>
            </w:r>
            <w:proofErr w:type="spellStart"/>
            <w:r w:rsidRPr="006465AF">
              <w:rPr>
                <w:rFonts w:ascii="Arial" w:hAnsi="Arial" w:cs="Arial"/>
              </w:rPr>
              <w:t>Ардын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өв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уламжлал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зан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заншлаар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үеэс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үед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дамжиж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ирсэн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амьдрах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ухааныг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өсвөр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насныханд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өвлүүлж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экологи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насан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туршийн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625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Хэрэгжиж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буй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EBFE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1A6237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Хөтөлбөрүүдийг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үргэлжлүүлэх</w:t>
            </w:r>
            <w:proofErr w:type="spellEnd"/>
          </w:p>
        </w:tc>
        <w:tc>
          <w:tcPr>
            <w:tcW w:w="1620" w:type="dxa"/>
            <w:vAlign w:val="center"/>
          </w:tcPr>
          <w:p w14:paraId="5DAB7ECB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172C278A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13F58664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1791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FECA6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1EB1DA07" w14:textId="77777777" w:rsidTr="006465AF">
        <w:tc>
          <w:tcPr>
            <w:tcW w:w="540" w:type="dxa"/>
            <w:shd w:val="clear" w:color="auto" w:fill="auto"/>
            <w:vAlign w:val="center"/>
          </w:tcPr>
          <w:p w14:paraId="12B90A82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5FD4E010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2.2.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хөгжил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төлөвшил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эрх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нийгмийн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хамгаалал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эсрэг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гэмт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хэргээс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урьдчилан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сэргийлэх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465AF">
              <w:rPr>
                <w:rFonts w:ascii="Arial" w:hAnsi="Arial" w:cs="Arial"/>
              </w:rPr>
              <w:t>чиглэлээр</w:t>
            </w:r>
            <w:proofErr w:type="spellEnd"/>
            <w:r w:rsidRPr="006465AF">
              <w:rPr>
                <w:rFonts w:ascii="Arial" w:hAnsi="Arial" w:cs="Arial"/>
              </w:rPr>
              <w:t xml:space="preserve">  </w:t>
            </w:r>
            <w:proofErr w:type="spellStart"/>
            <w:r w:rsidRPr="006465AF">
              <w:rPr>
                <w:rFonts w:ascii="Arial" w:hAnsi="Arial" w:cs="Arial"/>
              </w:rPr>
              <w:t>олон</w:t>
            </w:r>
            <w:proofErr w:type="spellEnd"/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A4A08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2.2.1.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хөгжил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төлөвшил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эрх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нийгмийн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хамгааллын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чиглэлээр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аймаг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бүсийн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хэлэлцүүлэг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чуулган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019C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A28B0" w14:textId="77777777" w:rsidR="006465AF" w:rsidRPr="006465AF" w:rsidRDefault="006465AF" w:rsidP="006465AF">
            <w:pPr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C57944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“</w:t>
            </w:r>
            <w:proofErr w:type="spellStart"/>
            <w:r w:rsidRPr="006465AF">
              <w:rPr>
                <w:rFonts w:ascii="Arial" w:hAnsi="Arial" w:cs="Arial"/>
              </w:rPr>
              <w:t>Гэр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орчин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дахь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хамгаалал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чуулган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1620" w:type="dxa"/>
          </w:tcPr>
          <w:p w14:paraId="66E0EF7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  <w:p w14:paraId="5E4F897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A516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F1EA2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ГБХЗХГ, ДЗОУБ, СӨББ, ЕБС, МСҮТ</w:t>
            </w:r>
          </w:p>
        </w:tc>
      </w:tr>
      <w:tr w:rsidR="006465AF" w:rsidRPr="00D41EBF" w14:paraId="46015205" w14:textId="77777777" w:rsidTr="00C908A7">
        <w:tc>
          <w:tcPr>
            <w:tcW w:w="540" w:type="dxa"/>
            <w:shd w:val="clear" w:color="auto" w:fill="auto"/>
            <w:vAlign w:val="center"/>
          </w:tcPr>
          <w:p w14:paraId="280606ED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A447769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FA5AB4B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2.2.2. ЕБС-</w:t>
            </w:r>
            <w:proofErr w:type="spellStart"/>
            <w:r w:rsidRPr="006465AF">
              <w:rPr>
                <w:rFonts w:ascii="Arial" w:hAnsi="Arial" w:cs="Arial"/>
              </w:rPr>
              <w:t>иудад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хөгжил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төлөвшлийн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ажилтнуудыг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үргэлжлүүлэн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ажиллуулж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сэтгэл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мэргэжилтэй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хүчнээр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11A9464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Мэргэжлийн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25F99FC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17 ХХТА, </w:t>
            </w:r>
          </w:p>
          <w:p w14:paraId="74747A6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7 </w:t>
            </w:r>
            <w:proofErr w:type="spellStart"/>
            <w:r w:rsidRPr="006465AF">
              <w:rPr>
                <w:rFonts w:ascii="Arial" w:hAnsi="Arial" w:cs="Arial"/>
              </w:rPr>
              <w:t>сэтгэл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зүйч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33888FB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сургуульд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сэтгэл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ажиллуулах</w:t>
            </w:r>
            <w:proofErr w:type="spellEnd"/>
          </w:p>
        </w:tc>
        <w:tc>
          <w:tcPr>
            <w:tcW w:w="1620" w:type="dxa"/>
            <w:vAlign w:val="center"/>
          </w:tcPr>
          <w:p w14:paraId="18FE58A4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709B5A66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12E7FE8F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691D5F08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26D3A0C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CAE6B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0278F86B" w14:textId="77777777" w:rsidTr="006465AF">
        <w:trPr>
          <w:trHeight w:val="1284"/>
        </w:trPr>
        <w:tc>
          <w:tcPr>
            <w:tcW w:w="540" w:type="dxa"/>
            <w:shd w:val="clear" w:color="auto" w:fill="auto"/>
            <w:vAlign w:val="center"/>
          </w:tcPr>
          <w:p w14:paraId="3BB4605C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1E17B66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247A098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2.2.3. </w:t>
            </w:r>
            <w:proofErr w:type="spellStart"/>
            <w:r w:rsidRPr="006465AF">
              <w:rPr>
                <w:rFonts w:ascii="Arial" w:hAnsi="Arial" w:cs="Arial"/>
              </w:rPr>
              <w:t>Хүүхдийг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цахим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халдлагаас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урьдчилан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сэргийлэх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цахим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хэрэглээний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зохист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болгоход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эцэг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асран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хамгаалагчдын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үүрэг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оролцоог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нэмэгдүүлэх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r w:rsidRPr="006465AF">
              <w:rPr>
                <w:rFonts w:ascii="Arial" w:hAnsi="Arial" w:cs="Arial"/>
              </w:rPr>
              <w:lastRenderedPageBreak/>
              <w:t>ЕБС-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тогтмол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60E8A4F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lastRenderedPageBreak/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эцэг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асран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хамгаалагчдын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580D3E9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сургалт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F2817A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ЕБС-</w:t>
            </w:r>
            <w:proofErr w:type="spellStart"/>
            <w:r w:rsidRPr="006465AF">
              <w:rPr>
                <w:rFonts w:ascii="Arial" w:hAnsi="Arial" w:cs="Arial"/>
              </w:rPr>
              <w:t>иудад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жилдээ</w:t>
            </w:r>
            <w:proofErr w:type="spellEnd"/>
            <w:r w:rsidRPr="006465AF">
              <w:rPr>
                <w:rFonts w:ascii="Arial" w:hAnsi="Arial" w:cs="Arial"/>
              </w:rPr>
              <w:t xml:space="preserve"> 2 </w:t>
            </w:r>
            <w:proofErr w:type="spellStart"/>
            <w:r w:rsidRPr="006465AF">
              <w:rPr>
                <w:rFonts w:ascii="Arial" w:hAnsi="Arial" w:cs="Arial"/>
              </w:rPr>
              <w:t>удаа</w:t>
            </w:r>
            <w:proofErr w:type="spellEnd"/>
          </w:p>
        </w:tc>
        <w:tc>
          <w:tcPr>
            <w:tcW w:w="1620" w:type="dxa"/>
          </w:tcPr>
          <w:p w14:paraId="10203CDC" w14:textId="77777777" w:rsidR="006465AF" w:rsidRPr="006465AF" w:rsidRDefault="006465AF" w:rsidP="006465AF">
            <w:pPr>
              <w:rPr>
                <w:rFonts w:ascii="Arial" w:hAnsi="Arial" w:cs="Arial"/>
              </w:rPr>
            </w:pPr>
          </w:p>
          <w:p w14:paraId="3FCB7992" w14:textId="77777777" w:rsidR="006465AF" w:rsidRPr="006465AF" w:rsidRDefault="006465AF" w:rsidP="006465AF">
            <w:pPr>
              <w:rPr>
                <w:rFonts w:ascii="Arial" w:hAnsi="Arial" w:cs="Arial"/>
              </w:rPr>
            </w:pPr>
          </w:p>
          <w:p w14:paraId="7C03B1F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34CF98C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2556A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ЕБС, МСҮТ</w:t>
            </w:r>
          </w:p>
        </w:tc>
      </w:tr>
      <w:tr w:rsidR="006465AF" w:rsidRPr="00D41EBF" w14:paraId="699375CB" w14:textId="77777777" w:rsidTr="006465AF">
        <w:tc>
          <w:tcPr>
            <w:tcW w:w="540" w:type="dxa"/>
            <w:shd w:val="clear" w:color="auto" w:fill="auto"/>
            <w:vAlign w:val="center"/>
          </w:tcPr>
          <w:p w14:paraId="75DECE80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FFFF00"/>
            <w:vAlign w:val="center"/>
          </w:tcPr>
          <w:p w14:paraId="7FA4F617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681CF5B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2.2.4. </w:t>
            </w:r>
            <w:proofErr w:type="spellStart"/>
            <w:r w:rsidRPr="006465AF">
              <w:rPr>
                <w:rFonts w:ascii="Arial" w:hAnsi="Arial" w:cs="Arial"/>
              </w:rPr>
              <w:t>Аймгийн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эрхийн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хууль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хороо</w:t>
            </w:r>
            <w:proofErr w:type="spellEnd"/>
            <w:r w:rsidRPr="006465AF">
              <w:rPr>
                <w:rFonts w:ascii="Arial" w:hAnsi="Arial" w:cs="Arial"/>
              </w:rPr>
              <w:t>”-</w:t>
            </w:r>
            <w:proofErr w:type="spellStart"/>
            <w:r w:rsidRPr="006465AF">
              <w:rPr>
                <w:rFonts w:ascii="Arial" w:hAnsi="Arial" w:cs="Arial"/>
              </w:rPr>
              <w:t>той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төлөвлөгөөний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дагуу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CD1C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821D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сургалт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5074CF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Төлөвлөгөөний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дагуу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1620" w:type="dxa"/>
          </w:tcPr>
          <w:p w14:paraId="6421408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4705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46FE3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Аймгийн</w:t>
            </w:r>
            <w:proofErr w:type="spellEnd"/>
            <w:r w:rsidRPr="006465AF">
              <w:rPr>
                <w:rFonts w:ascii="Arial" w:hAnsi="Arial" w:cs="Arial"/>
              </w:rPr>
              <w:t xml:space="preserve"> ГХУСАЗЗ, ХЭЗХ, БСУГ, ЕБС, МСҮТ</w:t>
            </w:r>
          </w:p>
        </w:tc>
      </w:tr>
      <w:tr w:rsidR="006465AF" w:rsidRPr="00D41EBF" w14:paraId="5F025DEF" w14:textId="77777777" w:rsidTr="006465AF">
        <w:tc>
          <w:tcPr>
            <w:tcW w:w="540" w:type="dxa"/>
            <w:shd w:val="clear" w:color="auto" w:fill="auto"/>
            <w:vAlign w:val="center"/>
          </w:tcPr>
          <w:p w14:paraId="591AE993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787F9DC4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2.3. </w:t>
            </w:r>
            <w:proofErr w:type="spellStart"/>
            <w:r w:rsidRPr="006465AF">
              <w:rPr>
                <w:rFonts w:ascii="Arial" w:hAnsi="Arial" w:cs="Arial"/>
              </w:rPr>
              <w:t>Анги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нийтийн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анхаарч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суурь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шинжлэх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ухааны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судлагдахууны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2D46196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2.3.1. </w:t>
            </w:r>
            <w:proofErr w:type="spellStart"/>
            <w:r w:rsidRPr="006465AF">
              <w:rPr>
                <w:rFonts w:ascii="Arial" w:hAnsi="Arial" w:cs="Arial"/>
              </w:rPr>
              <w:t>Анги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нийтийн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зорилгоор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Математик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38B09B3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vAlign w:val="center"/>
          </w:tcPr>
          <w:p w14:paraId="6A3FAA7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боловсруулсан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77C032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хэрэгжилт</w:t>
            </w:r>
            <w:proofErr w:type="spellEnd"/>
            <w:r w:rsidRPr="006465AF">
              <w:rPr>
                <w:rFonts w:ascii="Arial" w:hAnsi="Arial" w:cs="Arial"/>
              </w:rPr>
              <w:t xml:space="preserve"> 30%</w:t>
            </w:r>
          </w:p>
        </w:tc>
        <w:tc>
          <w:tcPr>
            <w:tcW w:w="1620" w:type="dxa"/>
            <w:vAlign w:val="center"/>
          </w:tcPr>
          <w:p w14:paraId="5B92D50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2B0334C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0D6C5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4F6E0825" w14:textId="77777777" w:rsidTr="00C908A7">
        <w:tc>
          <w:tcPr>
            <w:tcW w:w="540" w:type="dxa"/>
            <w:shd w:val="clear" w:color="auto" w:fill="auto"/>
            <w:vAlign w:val="center"/>
          </w:tcPr>
          <w:p w14:paraId="78DA7E3A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1296031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B5C320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2.3.2. </w:t>
            </w:r>
            <w:proofErr w:type="spellStart"/>
            <w:r w:rsidRPr="006465AF">
              <w:rPr>
                <w:rFonts w:ascii="Arial" w:hAnsi="Arial" w:cs="Arial"/>
              </w:rPr>
              <w:t>Өөрийн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үзэл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баримтлал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бүхий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улсын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жишиг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болохуйц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хөгжүүлсэн</w:t>
            </w:r>
            <w:proofErr w:type="spellEnd"/>
            <w:r w:rsidRPr="006465AF">
              <w:rPr>
                <w:rFonts w:ascii="Arial" w:hAnsi="Arial" w:cs="Arial"/>
              </w:rPr>
              <w:t xml:space="preserve"> СӨББ-</w:t>
            </w:r>
            <w:proofErr w:type="spellStart"/>
            <w:r w:rsidRPr="006465AF">
              <w:rPr>
                <w:rFonts w:ascii="Arial" w:hAnsi="Arial" w:cs="Arial"/>
              </w:rPr>
              <w:t>уудыг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урамшуулах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сурталчлах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7AF75A7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465AF">
              <w:rPr>
                <w:rFonts w:ascii="Arial" w:hAnsi="Arial" w:cs="Arial"/>
              </w:rPr>
              <w:t>ажлын</w:t>
            </w:r>
            <w:proofErr w:type="spellEnd"/>
            <w:r w:rsidRPr="006465AF">
              <w:rPr>
                <w:rFonts w:ascii="Arial" w:hAnsi="Arial" w:cs="Arial"/>
              </w:rPr>
              <w:t xml:space="preserve"> 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  <w:proofErr w:type="gramEnd"/>
          </w:p>
        </w:tc>
        <w:tc>
          <w:tcPr>
            <w:tcW w:w="1530" w:type="dxa"/>
            <w:vAlign w:val="center"/>
          </w:tcPr>
          <w:p w14:paraId="7E560B4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39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45FB757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Үзүүлэх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1620" w:type="dxa"/>
            <w:vAlign w:val="center"/>
          </w:tcPr>
          <w:p w14:paraId="5AD53103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3FC62C70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30A39131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0E05C9B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190F5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</w:t>
            </w:r>
          </w:p>
        </w:tc>
      </w:tr>
      <w:tr w:rsidR="006465AF" w:rsidRPr="00D41EBF" w14:paraId="6344E24B" w14:textId="77777777" w:rsidTr="00C908A7">
        <w:tc>
          <w:tcPr>
            <w:tcW w:w="540" w:type="dxa"/>
            <w:shd w:val="clear" w:color="auto" w:fill="auto"/>
            <w:vAlign w:val="center"/>
          </w:tcPr>
          <w:p w14:paraId="4B3B4C3B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CE856A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85097F0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2.3.3. </w:t>
            </w:r>
            <w:proofErr w:type="spellStart"/>
            <w:r w:rsidRPr="006465AF">
              <w:rPr>
                <w:rFonts w:ascii="Arial" w:hAnsi="Arial" w:cs="Arial"/>
              </w:rPr>
              <w:t>Улсын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шалгалт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үнэлгээний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шалгалт</w:t>
            </w:r>
            <w:proofErr w:type="spellEnd"/>
            <w:r w:rsidRPr="006465AF">
              <w:rPr>
                <w:rFonts w:ascii="Arial" w:hAnsi="Arial" w:cs="Arial"/>
              </w:rPr>
              <w:t>, ЭЕШ-</w:t>
            </w:r>
            <w:proofErr w:type="spellStart"/>
            <w:r w:rsidRPr="006465AF">
              <w:rPr>
                <w:rFonts w:ascii="Arial" w:hAnsi="Arial" w:cs="Arial"/>
              </w:rPr>
              <w:t>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хэмжээст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онооны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аймгийн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дунджийг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ахиулах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19B2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ЭЕШ-</w:t>
            </w:r>
            <w:proofErr w:type="spellStart"/>
            <w:r w:rsidRPr="006465AF">
              <w:rPr>
                <w:rFonts w:ascii="Arial" w:hAnsi="Arial" w:cs="Arial"/>
              </w:rPr>
              <w:t>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монгол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бичгийн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465AF">
              <w:rPr>
                <w:rFonts w:ascii="Arial" w:hAnsi="Arial" w:cs="Arial"/>
              </w:rPr>
              <w:t>шалгалтын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 </w:t>
            </w:r>
            <w:proofErr w:type="spellStart"/>
            <w:r w:rsidRPr="006465AF">
              <w:rPr>
                <w:rFonts w:ascii="Arial" w:hAnsi="Arial" w:cs="Arial"/>
              </w:rPr>
              <w:t>хэмжээст</w:t>
            </w:r>
            <w:proofErr w:type="spellEnd"/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оноо</w:t>
            </w:r>
            <w:proofErr w:type="spellEnd"/>
            <w:r w:rsidRPr="006465AF">
              <w:rPr>
                <w:rFonts w:ascii="Arial" w:hAnsi="Arial" w:cs="Arial"/>
              </w:rPr>
              <w:t>, ЭЕШ-</w:t>
            </w:r>
            <w:proofErr w:type="spellStart"/>
            <w:r w:rsidRPr="006465AF">
              <w:rPr>
                <w:rFonts w:ascii="Arial" w:hAnsi="Arial" w:cs="Arial"/>
              </w:rPr>
              <w:t>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хэмжээст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A975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ЭЕШ-</w:t>
            </w:r>
            <w:proofErr w:type="spellStart"/>
            <w:r w:rsidRPr="006465AF">
              <w:rPr>
                <w:rFonts w:ascii="Arial" w:hAnsi="Arial" w:cs="Arial"/>
              </w:rPr>
              <w:t>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монгол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бичгийн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шалгалтын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хэмжээст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онооны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дундаж</w:t>
            </w:r>
            <w:proofErr w:type="spellEnd"/>
            <w:r w:rsidRPr="006465AF">
              <w:rPr>
                <w:rFonts w:ascii="Arial" w:hAnsi="Arial" w:cs="Arial"/>
              </w:rPr>
              <w:t xml:space="preserve"> 532,9, ЭЕШ-</w:t>
            </w:r>
            <w:proofErr w:type="spellStart"/>
            <w:r w:rsidRPr="006465AF">
              <w:rPr>
                <w:rFonts w:ascii="Arial" w:hAnsi="Arial" w:cs="Arial"/>
              </w:rPr>
              <w:t>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онооны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465AF">
              <w:rPr>
                <w:rFonts w:ascii="Arial" w:hAnsi="Arial" w:cs="Arial"/>
              </w:rPr>
              <w:t>дундаж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r w:rsidRPr="006465AF">
              <w:rPr>
                <w:rFonts w:ascii="Arial" w:hAnsi="Arial" w:cs="Arial"/>
                <w:color w:val="000000"/>
              </w:rPr>
              <w:t xml:space="preserve"> 547</w:t>
            </w:r>
            <w:proofErr w:type="gramEnd"/>
            <w:r w:rsidRPr="006465AF"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95BB7F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Улсын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шалгалтын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дундаж</w:t>
            </w:r>
            <w:proofErr w:type="spellEnd"/>
            <w:r w:rsidRPr="006465AF">
              <w:rPr>
                <w:rFonts w:ascii="Arial" w:hAnsi="Arial" w:cs="Arial"/>
              </w:rPr>
              <w:t xml:space="preserve"> 83.0%, ЭЕШ-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дундаж</w:t>
            </w:r>
            <w:proofErr w:type="spellEnd"/>
            <w:r w:rsidRPr="006465AF">
              <w:rPr>
                <w:rFonts w:ascii="Arial" w:hAnsi="Arial" w:cs="Arial"/>
              </w:rPr>
              <w:t xml:space="preserve"> 515</w:t>
            </w:r>
          </w:p>
        </w:tc>
        <w:tc>
          <w:tcPr>
            <w:tcW w:w="1620" w:type="dxa"/>
            <w:vAlign w:val="center"/>
          </w:tcPr>
          <w:p w14:paraId="7EAD921C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63CB4763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087E8DB1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7A0E61EA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14CF4B11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6F7F84CB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0A1653BD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7340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II, 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B3DD7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20834DA2" w14:textId="77777777" w:rsidTr="00C908A7">
        <w:tc>
          <w:tcPr>
            <w:tcW w:w="540" w:type="dxa"/>
            <w:shd w:val="clear" w:color="auto" w:fill="auto"/>
            <w:vAlign w:val="center"/>
          </w:tcPr>
          <w:p w14:paraId="64AA47F0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7396A338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2.4. </w:t>
            </w:r>
            <w:proofErr w:type="spellStart"/>
            <w:r w:rsidRPr="006465AF">
              <w:rPr>
                <w:rFonts w:ascii="Arial" w:hAnsi="Arial" w:cs="Arial"/>
              </w:rPr>
              <w:t>Бүх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нийтийн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монгол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бичгийн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тасралтгүй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хэлээ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төгс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эзэмшиж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ашиглах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илтгэх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чадварыг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нөхцөл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боломжийг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нэмэгдүүлэх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5007DC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lastRenderedPageBreak/>
              <w:t>2.4.1. “</w:t>
            </w:r>
            <w:proofErr w:type="spellStart"/>
            <w:r w:rsidRPr="006465AF">
              <w:rPr>
                <w:rFonts w:ascii="Arial" w:hAnsi="Arial" w:cs="Arial"/>
              </w:rPr>
              <w:t>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хэл-Эрдэнэт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6EF0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C9304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C50F87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Хэрэгжилт</w:t>
            </w:r>
            <w:proofErr w:type="spellEnd"/>
            <w:r w:rsidRPr="006465AF">
              <w:rPr>
                <w:rFonts w:ascii="Arial" w:hAnsi="Arial" w:cs="Arial"/>
              </w:rPr>
              <w:t xml:space="preserve"> 45%-</w:t>
            </w:r>
            <w:proofErr w:type="spellStart"/>
            <w:r w:rsidRPr="006465AF">
              <w:rPr>
                <w:rFonts w:ascii="Arial" w:hAnsi="Arial" w:cs="Arial"/>
              </w:rPr>
              <w:t>иас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багагүй</w:t>
            </w:r>
            <w:proofErr w:type="spellEnd"/>
          </w:p>
        </w:tc>
        <w:tc>
          <w:tcPr>
            <w:tcW w:w="1620" w:type="dxa"/>
          </w:tcPr>
          <w:p w14:paraId="6959ACF3" w14:textId="77777777" w:rsidR="006465AF" w:rsidRPr="006465AF" w:rsidRDefault="006465AF" w:rsidP="006465AF">
            <w:pPr>
              <w:rPr>
                <w:rFonts w:ascii="Arial" w:hAnsi="Arial" w:cs="Arial"/>
              </w:rPr>
            </w:pPr>
          </w:p>
          <w:p w14:paraId="304CC271" w14:textId="77777777" w:rsidR="006465AF" w:rsidRPr="006465AF" w:rsidRDefault="006465AF" w:rsidP="006465AF">
            <w:pPr>
              <w:rPr>
                <w:rFonts w:ascii="Arial" w:hAnsi="Arial" w:cs="Arial"/>
              </w:rPr>
            </w:pPr>
          </w:p>
          <w:p w14:paraId="0BCC2C91" w14:textId="77777777" w:rsidR="006465AF" w:rsidRPr="006465AF" w:rsidRDefault="006465AF" w:rsidP="006465AF">
            <w:pPr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Батлагдсан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төсвөөр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65D0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BC227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Хэлний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бодлогын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салбар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зөвлөл</w:t>
            </w:r>
            <w:proofErr w:type="spellEnd"/>
            <w:r w:rsidRPr="006465AF">
              <w:rPr>
                <w:rFonts w:ascii="Arial" w:hAnsi="Arial" w:cs="Arial"/>
              </w:rPr>
              <w:t>, БСУГ</w:t>
            </w:r>
          </w:p>
        </w:tc>
      </w:tr>
      <w:tr w:rsidR="006465AF" w:rsidRPr="00D41EBF" w14:paraId="0E6C558F" w14:textId="77777777" w:rsidTr="00C908A7">
        <w:tc>
          <w:tcPr>
            <w:tcW w:w="540" w:type="dxa"/>
            <w:shd w:val="clear" w:color="auto" w:fill="auto"/>
            <w:vAlign w:val="center"/>
          </w:tcPr>
          <w:p w14:paraId="6845F2E0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E836FF6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36B227B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2.4.2. 10-р </w:t>
            </w:r>
            <w:proofErr w:type="spellStart"/>
            <w:r w:rsidRPr="006465AF">
              <w:rPr>
                <w:rFonts w:ascii="Arial" w:hAnsi="Arial" w:cs="Arial"/>
              </w:rPr>
              <w:t>ангийн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сурагчдын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дунд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илтгэх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чадварын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уралдааныг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үе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14:paraId="7016BB06" w14:textId="77777777" w:rsidR="006465AF" w:rsidRPr="006465AF" w:rsidRDefault="006465AF" w:rsidP="006465AF">
            <w:pPr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3311B637" w14:textId="77777777" w:rsidR="006465AF" w:rsidRPr="006465AF" w:rsidRDefault="006465AF" w:rsidP="006465AF">
            <w:pPr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4988182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Клубуудын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дэмжинэ</w:t>
            </w:r>
            <w:proofErr w:type="spellEnd"/>
          </w:p>
        </w:tc>
        <w:tc>
          <w:tcPr>
            <w:tcW w:w="1620" w:type="dxa"/>
            <w:vAlign w:val="center"/>
          </w:tcPr>
          <w:p w14:paraId="05133E2E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4E450C0E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49EC4868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08A29706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60888177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6FDBAC9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78E81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267B2D24" w14:textId="77777777" w:rsidTr="00C908A7">
        <w:tc>
          <w:tcPr>
            <w:tcW w:w="540" w:type="dxa"/>
            <w:shd w:val="clear" w:color="auto" w:fill="auto"/>
            <w:vAlign w:val="center"/>
          </w:tcPr>
          <w:p w14:paraId="6D1AFFF3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3FDA058A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2.5. </w:t>
            </w:r>
            <w:proofErr w:type="spellStart"/>
            <w:r w:rsidRPr="006465AF">
              <w:rPr>
                <w:rFonts w:ascii="Arial" w:hAnsi="Arial" w:cs="Arial"/>
              </w:rPr>
              <w:t>Сурагчдын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авьяас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билгийг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тодруулах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тэдний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бүхий</w:t>
            </w:r>
            <w:proofErr w:type="spellEnd"/>
            <w:r w:rsidRPr="006465AF">
              <w:rPr>
                <w:rFonts w:ascii="Arial" w:hAnsi="Arial" w:cs="Arial"/>
              </w:rPr>
              <w:t xml:space="preserve"> л </w:t>
            </w:r>
            <w:proofErr w:type="spellStart"/>
            <w:r w:rsidRPr="006465AF">
              <w:rPr>
                <w:rFonts w:ascii="Arial" w:hAnsi="Arial" w:cs="Arial"/>
              </w:rPr>
              <w:t>талын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A134724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2.5.1. </w:t>
            </w:r>
            <w:proofErr w:type="spellStart"/>
            <w:r w:rsidRPr="006465AF">
              <w:rPr>
                <w:rFonts w:ascii="Arial" w:hAnsi="Arial" w:cs="Arial"/>
              </w:rPr>
              <w:t>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улс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улсын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түвшинд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байгуулагдаж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буй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олимпиад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уралдаан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тэмцээнд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оролцох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сурагчдад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үзүүлж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амжилт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гаргасан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сурагчдыг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урамшуулах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409CF8E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урамшуулалд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сурагчдын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5CB66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58F03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Урамшуулах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журмыг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боловсруулах</w:t>
            </w:r>
            <w:proofErr w:type="spellEnd"/>
          </w:p>
        </w:tc>
        <w:tc>
          <w:tcPr>
            <w:tcW w:w="1620" w:type="dxa"/>
          </w:tcPr>
          <w:p w14:paraId="0D03E72A" w14:textId="77777777" w:rsidR="006465AF" w:rsidRPr="006465AF" w:rsidRDefault="006465AF" w:rsidP="006465AF">
            <w:pPr>
              <w:rPr>
                <w:rFonts w:ascii="Arial" w:hAnsi="Arial" w:cs="Arial"/>
              </w:rPr>
            </w:pPr>
          </w:p>
          <w:p w14:paraId="69C7FBC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381363C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  <w:noProof/>
              </w:rPr>
              <w:t>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AE88D2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189137BB" w14:textId="77777777" w:rsidTr="00C908A7">
        <w:tc>
          <w:tcPr>
            <w:tcW w:w="540" w:type="dxa"/>
            <w:shd w:val="clear" w:color="auto" w:fill="auto"/>
            <w:vAlign w:val="center"/>
          </w:tcPr>
          <w:p w14:paraId="5E7F851C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D226481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B7680D5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2.5.2. </w:t>
            </w:r>
            <w:proofErr w:type="spellStart"/>
            <w:r w:rsidRPr="006465AF">
              <w:rPr>
                <w:rFonts w:ascii="Arial" w:hAnsi="Arial" w:cs="Arial"/>
              </w:rPr>
              <w:t>Хүүхдийн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Хөдөлмөр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зуслан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санаачлан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буй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ТББ, ААН, </w:t>
            </w:r>
            <w:proofErr w:type="spellStart"/>
            <w:r w:rsidRPr="006465AF">
              <w:rPr>
                <w:rFonts w:ascii="Arial" w:hAnsi="Arial" w:cs="Arial"/>
              </w:rPr>
              <w:t>иргэнийг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5C39284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Судалгаа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хийгдсэн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17CBB8F0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D82940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Санаачилгыг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хамтран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ажиллана</w:t>
            </w:r>
            <w:proofErr w:type="spellEnd"/>
          </w:p>
        </w:tc>
        <w:tc>
          <w:tcPr>
            <w:tcW w:w="1620" w:type="dxa"/>
            <w:vAlign w:val="center"/>
          </w:tcPr>
          <w:p w14:paraId="1576676E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7A6A9D21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671B07B4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</w:p>
          <w:p w14:paraId="13036307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vAlign w:val="center"/>
          </w:tcPr>
          <w:p w14:paraId="03FAC6D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AA913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БСУГ, СӨББ, ЕБС, </w:t>
            </w:r>
            <w:proofErr w:type="spellStart"/>
            <w:r w:rsidRPr="006465AF">
              <w:rPr>
                <w:rFonts w:ascii="Arial" w:hAnsi="Arial" w:cs="Arial"/>
              </w:rPr>
              <w:t>бусад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</w:t>
            </w:r>
            <w:proofErr w:type="spellEnd"/>
          </w:p>
        </w:tc>
      </w:tr>
      <w:tr w:rsidR="006465AF" w:rsidRPr="00D41EBF" w14:paraId="11583FA4" w14:textId="77777777" w:rsidTr="006465AF">
        <w:trPr>
          <w:trHeight w:val="412"/>
        </w:trPr>
        <w:tc>
          <w:tcPr>
            <w:tcW w:w="15660" w:type="dxa"/>
            <w:gridSpan w:val="9"/>
          </w:tcPr>
          <w:p w14:paraId="1613D17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  <w:b/>
              </w:rPr>
              <w:t>Зорилт</w:t>
            </w:r>
            <w:proofErr w:type="spellEnd"/>
            <w:r w:rsidRPr="006465AF">
              <w:rPr>
                <w:rFonts w:ascii="Arial" w:hAnsi="Arial" w:cs="Arial"/>
                <w:b/>
              </w:rPr>
              <w:t xml:space="preserve"> 3:</w:t>
            </w:r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удирдах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мэргэжлийн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чадвар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нийгмийн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асуудлыг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шийдвэрлэхэд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үзүүлнэ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</w:tr>
      <w:tr w:rsidR="006465AF" w:rsidRPr="00D41EBF" w14:paraId="7A3D1CDB" w14:textId="77777777" w:rsidTr="006465AF">
        <w:tc>
          <w:tcPr>
            <w:tcW w:w="540" w:type="dxa"/>
            <w:shd w:val="clear" w:color="auto" w:fill="auto"/>
            <w:vAlign w:val="center"/>
          </w:tcPr>
          <w:p w14:paraId="018E35E6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47B65853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3.1. “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Чадварлаг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үндэсний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9674298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3.1.1. </w:t>
            </w:r>
            <w:proofErr w:type="spellStart"/>
            <w:r w:rsidRPr="006465AF">
              <w:rPr>
                <w:rFonts w:ascii="Arial" w:hAnsi="Arial" w:cs="Arial"/>
              </w:rPr>
              <w:t>Үндэсний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хэрэгжих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Чадварлаг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2896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CFEA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10%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91C07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</w:t>
            </w:r>
            <w:proofErr w:type="spellEnd"/>
            <w:r w:rsidRPr="006465AF">
              <w:rPr>
                <w:rFonts w:ascii="Arial" w:hAnsi="Arial" w:cs="Arial"/>
              </w:rPr>
              <w:t xml:space="preserve"> 45%-</w:t>
            </w:r>
            <w:proofErr w:type="spellStart"/>
            <w:r w:rsidRPr="006465AF">
              <w:rPr>
                <w:rFonts w:ascii="Arial" w:hAnsi="Arial" w:cs="Arial"/>
              </w:rPr>
              <w:t>иас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багагүй</w:t>
            </w:r>
            <w:proofErr w:type="spellEnd"/>
          </w:p>
        </w:tc>
        <w:tc>
          <w:tcPr>
            <w:tcW w:w="1620" w:type="dxa"/>
          </w:tcPr>
          <w:p w14:paraId="45910B0A" w14:textId="77777777" w:rsidR="006465AF" w:rsidRPr="006465AF" w:rsidRDefault="006465AF" w:rsidP="006465AF">
            <w:pPr>
              <w:rPr>
                <w:rFonts w:ascii="Arial" w:hAnsi="Arial" w:cs="Arial"/>
              </w:rPr>
            </w:pPr>
          </w:p>
          <w:p w14:paraId="686163D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0D7F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1AA384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0DC7C46C" w14:textId="77777777" w:rsidTr="00C908A7">
        <w:tc>
          <w:tcPr>
            <w:tcW w:w="540" w:type="dxa"/>
            <w:shd w:val="clear" w:color="auto" w:fill="auto"/>
            <w:vAlign w:val="center"/>
          </w:tcPr>
          <w:p w14:paraId="1588F872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2AFE83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716D0FD3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3.1.2. </w:t>
            </w: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хэмжээнд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үргэлжлүүлэн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4FD2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173FF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25%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7BF6D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хэрэгжилтийг</w:t>
            </w:r>
            <w:proofErr w:type="spellEnd"/>
            <w:r w:rsidRPr="006465AF">
              <w:rPr>
                <w:rFonts w:ascii="Arial" w:hAnsi="Arial" w:cs="Arial"/>
              </w:rPr>
              <w:t xml:space="preserve"> 50%-д </w:t>
            </w:r>
            <w:proofErr w:type="spellStart"/>
            <w:r w:rsidRPr="006465AF">
              <w:rPr>
                <w:rFonts w:ascii="Arial" w:hAnsi="Arial" w:cs="Arial"/>
              </w:rPr>
              <w:t>хүргэх</w:t>
            </w:r>
            <w:proofErr w:type="spellEnd"/>
          </w:p>
        </w:tc>
        <w:tc>
          <w:tcPr>
            <w:tcW w:w="1620" w:type="dxa"/>
          </w:tcPr>
          <w:p w14:paraId="27BAACA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Батлагдсан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төсвөөр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EE5E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2478BB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546CE934" w14:textId="77777777" w:rsidTr="00C908A7">
        <w:tc>
          <w:tcPr>
            <w:tcW w:w="540" w:type="dxa"/>
            <w:shd w:val="clear" w:color="auto" w:fill="auto"/>
            <w:vAlign w:val="center"/>
          </w:tcPr>
          <w:p w14:paraId="43C72E04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4B3D249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3.2. </w:t>
            </w:r>
            <w:proofErr w:type="spellStart"/>
            <w:r w:rsidRPr="006465AF">
              <w:rPr>
                <w:rFonts w:ascii="Arial" w:hAnsi="Arial" w:cs="Arial"/>
              </w:rPr>
              <w:t>Бүх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удирдах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мэргэжил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хэрэгцээний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судалгааг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тогтмолжуулж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чиг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хандлага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эрэлт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хэрэгцээнд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тулгуурлан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3B0DC1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lastRenderedPageBreak/>
              <w:t xml:space="preserve">3.2.1.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салбарын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мэдээллийн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системийн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анхан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мэдээллийг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чанаржуулах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748A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БСМС-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анхан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мэдээллийн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хөтлөлтийн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AE54A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100%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2B31A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Мэдээллийн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системийн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хөтлөлт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тайланд</w:t>
            </w:r>
            <w:proofErr w:type="spellEnd"/>
            <w:r w:rsidRPr="006465AF">
              <w:rPr>
                <w:rFonts w:ascii="Arial" w:hAnsi="Arial" w:cs="Arial"/>
              </w:rPr>
              <w:t xml:space="preserve"> ХШҮ </w:t>
            </w:r>
            <w:proofErr w:type="spellStart"/>
            <w:r w:rsidRPr="006465AF">
              <w:rPr>
                <w:rFonts w:ascii="Arial" w:hAnsi="Arial" w:cs="Arial"/>
              </w:rPr>
              <w:t>хийнэ</w:t>
            </w:r>
            <w:proofErr w:type="spellEnd"/>
          </w:p>
        </w:tc>
        <w:tc>
          <w:tcPr>
            <w:tcW w:w="1620" w:type="dxa"/>
            <w:vAlign w:val="center"/>
          </w:tcPr>
          <w:p w14:paraId="3A1DCC5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  <w:p w14:paraId="2434B6D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  <w:p w14:paraId="1557276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  <w:p w14:paraId="4B8F775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1B45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D0843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2EAA860E" w14:textId="77777777" w:rsidTr="006465AF">
        <w:tc>
          <w:tcPr>
            <w:tcW w:w="540" w:type="dxa"/>
            <w:shd w:val="clear" w:color="auto" w:fill="auto"/>
            <w:vAlign w:val="center"/>
          </w:tcPr>
          <w:p w14:paraId="713B44B5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9C7C546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FE7C919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3.2.2. “</w:t>
            </w:r>
            <w:proofErr w:type="spellStart"/>
            <w:r w:rsidRPr="006465AF">
              <w:rPr>
                <w:rFonts w:ascii="Arial" w:hAnsi="Arial" w:cs="Arial"/>
              </w:rPr>
              <w:t>Хамтдаа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хөгжье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сургуулийг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хамруулж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тогтмолжуулах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0A1AA68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proofErr w:type="gram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3B73C98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25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30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6407589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proofErr w:type="gramEnd"/>
          </w:p>
        </w:tc>
        <w:tc>
          <w:tcPr>
            <w:tcW w:w="1620" w:type="dxa"/>
            <w:vAlign w:val="center"/>
          </w:tcPr>
          <w:p w14:paraId="08DEB88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6359EFC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C5186B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5711936A" w14:textId="77777777" w:rsidTr="006465AF">
        <w:tc>
          <w:tcPr>
            <w:tcW w:w="540" w:type="dxa"/>
            <w:shd w:val="clear" w:color="auto" w:fill="auto"/>
            <w:vAlign w:val="center"/>
          </w:tcPr>
          <w:p w14:paraId="5EE5A3EC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ACE7099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CC26B95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3.2.3. </w:t>
            </w:r>
            <w:proofErr w:type="spellStart"/>
            <w:r w:rsidRPr="006465AF">
              <w:rPr>
                <w:rFonts w:ascii="Arial" w:hAnsi="Arial" w:cs="Arial"/>
              </w:rPr>
              <w:t>Судлагдахуун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онцлог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сонирхлын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бүлэгт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тулгуурлан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түншлэлийг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шинэ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шатанд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гаргах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судлагдахуун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бүрээр</w:t>
            </w:r>
            <w:proofErr w:type="spellEnd"/>
            <w:r w:rsidRPr="006465AF">
              <w:rPr>
                <w:rFonts w:ascii="Arial" w:hAnsi="Arial" w:cs="Arial"/>
              </w:rPr>
              <w:t xml:space="preserve"> 5-10 </w:t>
            </w:r>
            <w:proofErr w:type="spellStart"/>
            <w:r w:rsidRPr="006465AF">
              <w:rPr>
                <w:rFonts w:ascii="Arial" w:hAnsi="Arial" w:cs="Arial"/>
              </w:rPr>
              <w:t>шилдэг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бэлтгэх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6105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DB1F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383070A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55F559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288C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gramStart"/>
            <w:r w:rsidRPr="006465AF">
              <w:rPr>
                <w:rFonts w:ascii="Arial" w:hAnsi="Arial" w:cs="Arial"/>
              </w:rPr>
              <w:t>I,II</w:t>
            </w:r>
            <w:proofErr w:type="gramEnd"/>
            <w:r w:rsidRPr="006465AF">
              <w:rPr>
                <w:rFonts w:ascii="Arial" w:hAnsi="Arial" w:cs="Arial"/>
              </w:rPr>
              <w:t>, 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25D96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ЕБС, МСҮТ-</w:t>
            </w:r>
            <w:proofErr w:type="spellStart"/>
            <w:r w:rsidRPr="006465AF">
              <w:rPr>
                <w:rFonts w:ascii="Arial" w:hAnsi="Arial" w:cs="Arial"/>
              </w:rPr>
              <w:t>үүд</w:t>
            </w:r>
            <w:proofErr w:type="spellEnd"/>
          </w:p>
        </w:tc>
      </w:tr>
      <w:tr w:rsidR="006465AF" w:rsidRPr="00D41EBF" w14:paraId="2C54D945" w14:textId="77777777" w:rsidTr="006465AF">
        <w:tc>
          <w:tcPr>
            <w:tcW w:w="540" w:type="dxa"/>
            <w:shd w:val="clear" w:color="auto" w:fill="auto"/>
            <w:vAlign w:val="center"/>
          </w:tcPr>
          <w:p w14:paraId="58512B4A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3CF6914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3.3.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удирдах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ажилтан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бэлтгэх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мэргэжил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хэлбэрийг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шинэчлэн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гадаад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дотоодын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түншлэлийн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харилцааг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өргөжүүлэх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A30DB29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3.3.1. </w:t>
            </w:r>
            <w:proofErr w:type="spellStart"/>
            <w:r w:rsidRPr="006465AF">
              <w:rPr>
                <w:rFonts w:ascii="Arial" w:hAnsi="Arial" w:cs="Arial"/>
              </w:rPr>
              <w:t>Судлагдахуун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залуу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дунд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онол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уралдаан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4A9D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4267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4BE7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Уралдааныг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урамшуулна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784C5C4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E248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64D3E1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59B76669" w14:textId="77777777" w:rsidTr="006465AF">
        <w:tc>
          <w:tcPr>
            <w:tcW w:w="540" w:type="dxa"/>
            <w:shd w:val="clear" w:color="auto" w:fill="auto"/>
            <w:vAlign w:val="center"/>
          </w:tcPr>
          <w:p w14:paraId="4E1FF3C6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AD7C640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2DD5E7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3.3.2. ЕБС-</w:t>
            </w:r>
            <w:proofErr w:type="spellStart"/>
            <w:r w:rsidRPr="006465AF">
              <w:rPr>
                <w:rFonts w:ascii="Arial" w:hAnsi="Arial" w:cs="Arial"/>
              </w:rPr>
              <w:t>иудын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ахлах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ангиудад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байгалийн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ухаан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математик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гадаад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техник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технологи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спорт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эрүүл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мэнд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ёс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урлагийн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олгох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төрөлжсөн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хэлбэрээр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17EC81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DE1C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 </w:t>
            </w:r>
            <w:proofErr w:type="spellStart"/>
            <w:r w:rsidRPr="006465AF">
              <w:rPr>
                <w:rFonts w:ascii="Arial" w:hAnsi="Arial" w:cs="Arial"/>
              </w:rPr>
              <w:t>төсөл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05CA46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 </w:t>
            </w:r>
            <w:proofErr w:type="spellStart"/>
            <w:r w:rsidRPr="006465AF">
              <w:rPr>
                <w:rFonts w:ascii="Arial" w:hAnsi="Arial" w:cs="Arial"/>
              </w:rPr>
              <w:t>төсөл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6D1CB55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016609A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8DEC8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482CD25C" w14:textId="77777777" w:rsidTr="00C908A7">
        <w:tc>
          <w:tcPr>
            <w:tcW w:w="540" w:type="dxa"/>
            <w:shd w:val="clear" w:color="auto" w:fill="auto"/>
            <w:vAlign w:val="center"/>
          </w:tcPr>
          <w:p w14:paraId="6BE0A302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23DA6DE7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DB6F93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3.3.</w:t>
            </w:r>
            <w:proofErr w:type="gramStart"/>
            <w:r w:rsidRPr="006465AF">
              <w:rPr>
                <w:rFonts w:ascii="Arial" w:hAnsi="Arial" w:cs="Arial"/>
              </w:rPr>
              <w:t>3.Улс</w:t>
            </w:r>
            <w:proofErr w:type="gram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бүсийн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чанартай</w:t>
            </w:r>
            <w:proofErr w:type="spellEnd"/>
            <w:r w:rsidRPr="006465AF">
              <w:rPr>
                <w:rFonts w:ascii="Arial" w:hAnsi="Arial" w:cs="Arial"/>
              </w:rPr>
              <w:t xml:space="preserve"> 1-ээс </w:t>
            </w:r>
            <w:proofErr w:type="spellStart"/>
            <w:r w:rsidRPr="006465AF">
              <w:rPr>
                <w:rFonts w:ascii="Arial" w:hAnsi="Arial" w:cs="Arial"/>
              </w:rPr>
              <w:t>доошгүй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жил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нутагтаа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3F841CC2" w14:textId="77777777" w:rsidR="006465AF" w:rsidRPr="006465AF" w:rsidRDefault="006465AF" w:rsidP="006465AF">
            <w:pPr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4A500D87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23BFB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байгуулна</w:t>
            </w:r>
            <w:proofErr w:type="spellEnd"/>
          </w:p>
        </w:tc>
        <w:tc>
          <w:tcPr>
            <w:tcW w:w="1620" w:type="dxa"/>
            <w:vAlign w:val="center"/>
          </w:tcPr>
          <w:p w14:paraId="027EE13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5892E00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5AA7A9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</w:t>
            </w:r>
          </w:p>
        </w:tc>
      </w:tr>
      <w:tr w:rsidR="006465AF" w:rsidRPr="00D41EBF" w14:paraId="3FA1FE15" w14:textId="77777777" w:rsidTr="006465AF">
        <w:tc>
          <w:tcPr>
            <w:tcW w:w="540" w:type="dxa"/>
            <w:shd w:val="clear" w:color="auto" w:fill="auto"/>
            <w:vAlign w:val="center"/>
          </w:tcPr>
          <w:p w14:paraId="7A8EEA69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7C3B9E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0AC095A3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3.3.4. СӨББ, ЕБС-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залгамж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холбоог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сайжруулж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нэмэгдүүлэх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94E3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Боловсруулагдсан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FF6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 </w:t>
            </w:r>
            <w:proofErr w:type="spellStart"/>
            <w:r w:rsidRPr="006465AF">
              <w:rPr>
                <w:rFonts w:ascii="Arial" w:hAnsi="Arial" w:cs="Arial"/>
              </w:rPr>
              <w:t>сургуулийн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146E19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Хөтөлбөрийг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хэрэгжүүлнэ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27491DE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  <w:p w14:paraId="3B0DA5D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F673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489C5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605726E1" w14:textId="77777777" w:rsidTr="006465AF">
        <w:tc>
          <w:tcPr>
            <w:tcW w:w="540" w:type="dxa"/>
            <w:shd w:val="clear" w:color="auto" w:fill="auto"/>
            <w:vAlign w:val="center"/>
          </w:tcPr>
          <w:p w14:paraId="449D54FA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62D1E37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3.4.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салбарын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их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дээд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МСҮТ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бус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оролцоог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нэмэгдүүлэх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9114F76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3.4.1. </w:t>
            </w:r>
            <w:proofErr w:type="spellStart"/>
            <w:r w:rsidRPr="006465AF">
              <w:rPr>
                <w:rFonts w:ascii="Arial" w:hAnsi="Arial" w:cs="Arial"/>
              </w:rPr>
              <w:t>Үндэсний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ёс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заншил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оронч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сэтгэлгээ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амьдрах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ухаанд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суралцуулах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агуулга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бүхий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цахим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контент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түгээн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дэлгэрүүлэхэд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мэргэжлийн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хамтарч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182230E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Хамтран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1530" w:type="dxa"/>
            <w:vAlign w:val="center"/>
          </w:tcPr>
          <w:p w14:paraId="72BB730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Судалгаа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хийсэн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vAlign w:val="center"/>
          </w:tcPr>
          <w:p w14:paraId="1C397EB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Цахим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контент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хийнэ</w:t>
            </w:r>
            <w:proofErr w:type="spellEnd"/>
          </w:p>
        </w:tc>
        <w:tc>
          <w:tcPr>
            <w:tcW w:w="1620" w:type="dxa"/>
            <w:vAlign w:val="center"/>
          </w:tcPr>
          <w:p w14:paraId="64BFB10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28F69B3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7ACEEF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БСУГ, СӨББ, ЕБС, </w:t>
            </w:r>
            <w:proofErr w:type="spellStart"/>
            <w:r w:rsidRPr="006465AF">
              <w:rPr>
                <w:rFonts w:ascii="Arial" w:hAnsi="Arial" w:cs="Arial"/>
              </w:rPr>
              <w:t>мэргэжлийн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байгууллагууд</w:t>
            </w:r>
            <w:proofErr w:type="spellEnd"/>
          </w:p>
        </w:tc>
      </w:tr>
      <w:tr w:rsidR="006465AF" w:rsidRPr="00D41EBF" w14:paraId="7F7EA740" w14:textId="77777777" w:rsidTr="006465AF">
        <w:tc>
          <w:tcPr>
            <w:tcW w:w="540" w:type="dxa"/>
            <w:shd w:val="clear" w:color="auto" w:fill="auto"/>
            <w:vAlign w:val="center"/>
          </w:tcPr>
          <w:p w14:paraId="0A7B80B3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3F050947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F41AFC0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3.4.2. ЕБС-</w:t>
            </w:r>
            <w:proofErr w:type="spellStart"/>
            <w:r w:rsidRPr="006465AF">
              <w:rPr>
                <w:rFonts w:ascii="Arial" w:hAnsi="Arial" w:cs="Arial"/>
              </w:rPr>
              <w:t>иудын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ахлах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ангийн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сурагчдад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инженерийн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мэргэжлийн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чиг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баримжаа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олгох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МСҮТ, </w:t>
            </w:r>
            <w:proofErr w:type="spellStart"/>
            <w:r w:rsidRPr="006465AF">
              <w:rPr>
                <w:rFonts w:ascii="Arial" w:hAnsi="Arial" w:cs="Arial"/>
              </w:rPr>
              <w:t>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сургуулиудыг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түшиглэн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5600331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60B5BB9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Төсөл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боловсруулсан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6EBA5A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сургалт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093F61F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  <w:p w14:paraId="5F9E408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551F832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F6EA1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ЕБС, МСҮТ-</w:t>
            </w:r>
            <w:proofErr w:type="spellStart"/>
            <w:r w:rsidRPr="006465AF">
              <w:rPr>
                <w:rFonts w:ascii="Arial" w:hAnsi="Arial" w:cs="Arial"/>
              </w:rPr>
              <w:t>үүд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сургуулиуд</w:t>
            </w:r>
            <w:proofErr w:type="spellEnd"/>
          </w:p>
        </w:tc>
      </w:tr>
      <w:tr w:rsidR="006465AF" w:rsidRPr="00D41EBF" w14:paraId="5ED50812" w14:textId="77777777" w:rsidTr="006465AF">
        <w:tc>
          <w:tcPr>
            <w:tcW w:w="540" w:type="dxa"/>
            <w:shd w:val="clear" w:color="auto" w:fill="auto"/>
            <w:vAlign w:val="center"/>
          </w:tcPr>
          <w:p w14:paraId="38E345FA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020047E3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5FD28E8E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3.4.3. </w:t>
            </w:r>
            <w:proofErr w:type="spellStart"/>
            <w:r w:rsidRPr="006465AF">
              <w:rPr>
                <w:rFonts w:ascii="Arial" w:hAnsi="Arial" w:cs="Arial"/>
              </w:rPr>
              <w:t>Их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дээд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>, МСҮТ, ЕБС-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ахлах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ангийн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сурагчдыг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хамруулсан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гарааны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бизнесийг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2BB3B52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Дэмжигдсэн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бизнесийн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283A7D2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vAlign w:val="center"/>
          </w:tcPr>
          <w:p w14:paraId="66E01A0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Гарааны</w:t>
            </w:r>
            <w:proofErr w:type="spellEnd"/>
            <w:r w:rsidRPr="006465AF">
              <w:rPr>
                <w:rFonts w:ascii="Arial" w:hAnsi="Arial" w:cs="Arial"/>
              </w:rPr>
              <w:t xml:space="preserve"> 5 </w:t>
            </w:r>
            <w:proofErr w:type="spellStart"/>
            <w:r w:rsidRPr="006465AF">
              <w:rPr>
                <w:rFonts w:ascii="Arial" w:hAnsi="Arial" w:cs="Arial"/>
              </w:rPr>
              <w:t>бизнес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санааг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хөгжүүлнэ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E538F14" w14:textId="77777777" w:rsidR="006465AF" w:rsidRPr="006465AF" w:rsidRDefault="006465AF" w:rsidP="006465A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</w:p>
          <w:p w14:paraId="26A4DADE" w14:textId="77777777" w:rsidR="006465AF" w:rsidRPr="006465AF" w:rsidRDefault="006465AF" w:rsidP="006465A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6465AF">
              <w:rPr>
                <w:rFonts w:ascii="Arial" w:hAnsi="Arial" w:cs="Arial"/>
                <w:lang w:val="mn-MN"/>
              </w:rPr>
              <w:t>Үйл ажиллагааны зардлаар</w:t>
            </w:r>
          </w:p>
        </w:tc>
        <w:tc>
          <w:tcPr>
            <w:tcW w:w="1440" w:type="dxa"/>
            <w:vAlign w:val="center"/>
          </w:tcPr>
          <w:p w14:paraId="1D6D4001" w14:textId="77777777" w:rsidR="006465AF" w:rsidRPr="006465AF" w:rsidRDefault="006465AF" w:rsidP="006465A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3D398A" w14:textId="77777777" w:rsidR="006465AF" w:rsidRPr="006465AF" w:rsidRDefault="006465AF" w:rsidP="006465AF">
            <w:pPr>
              <w:pStyle w:val="NoSpacing"/>
              <w:jc w:val="center"/>
              <w:rPr>
                <w:rFonts w:ascii="Arial" w:hAnsi="Arial" w:cs="Arial"/>
                <w:lang w:val="mn-MN"/>
              </w:rPr>
            </w:pPr>
            <w:r w:rsidRPr="006465AF">
              <w:rPr>
                <w:rFonts w:ascii="Arial" w:hAnsi="Arial" w:cs="Arial"/>
                <w:lang w:val="mn-MN"/>
              </w:rPr>
              <w:t xml:space="preserve">ХОХБТХ, </w:t>
            </w:r>
            <w:r w:rsidRPr="006465AF">
              <w:rPr>
                <w:rFonts w:ascii="Arial" w:eastAsiaTheme="minorEastAsia" w:hAnsi="Arial" w:cs="Arial"/>
                <w:lang w:val="mn-MN"/>
              </w:rPr>
              <w:t>“ШУТП”, БСУГ, Их дээд сургуулиуд, МСҮТ-үүд, ЕБС</w:t>
            </w:r>
          </w:p>
        </w:tc>
      </w:tr>
      <w:tr w:rsidR="006465AF" w:rsidRPr="00D41EBF" w14:paraId="74B285B7" w14:textId="77777777" w:rsidTr="006465AF">
        <w:tc>
          <w:tcPr>
            <w:tcW w:w="540" w:type="dxa"/>
            <w:shd w:val="clear" w:color="auto" w:fill="auto"/>
            <w:vAlign w:val="center"/>
          </w:tcPr>
          <w:p w14:paraId="2DA38970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75DC519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0323D9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3.4.4. </w:t>
            </w:r>
            <w:proofErr w:type="spellStart"/>
            <w:r w:rsidRPr="006465AF">
              <w:rPr>
                <w:rFonts w:ascii="Arial" w:hAnsi="Arial" w:cs="Arial"/>
              </w:rPr>
              <w:t>Залуучуудын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ордныг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түшиглэн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Залуу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зохион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бүтээгчдийн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төв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байгуулж</w:t>
            </w:r>
            <w:proofErr w:type="spellEnd"/>
            <w:r w:rsidRPr="006465AF">
              <w:rPr>
                <w:rFonts w:ascii="Arial" w:hAnsi="Arial" w:cs="Arial"/>
              </w:rPr>
              <w:t>, ЕБС-</w:t>
            </w:r>
            <w:proofErr w:type="spellStart"/>
            <w:r w:rsidRPr="006465AF">
              <w:rPr>
                <w:rFonts w:ascii="Arial" w:hAnsi="Arial" w:cs="Arial"/>
              </w:rPr>
              <w:t>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сурагчдад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инженерийн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олгох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vAlign w:val="center"/>
          </w:tcPr>
          <w:p w14:paraId="42724EF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1530" w:type="dxa"/>
            <w:vAlign w:val="center"/>
          </w:tcPr>
          <w:p w14:paraId="364CCDB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2160" w:type="dxa"/>
            <w:vAlign w:val="center"/>
          </w:tcPr>
          <w:p w14:paraId="3B7C0FB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Төвийг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байгуулах</w:t>
            </w:r>
            <w:proofErr w:type="spellEnd"/>
          </w:p>
        </w:tc>
        <w:tc>
          <w:tcPr>
            <w:tcW w:w="1620" w:type="dxa"/>
            <w:vAlign w:val="center"/>
          </w:tcPr>
          <w:p w14:paraId="2172AD9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Батлагдсан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төсвөөр</w:t>
            </w:r>
            <w:proofErr w:type="spellEnd"/>
          </w:p>
        </w:tc>
        <w:tc>
          <w:tcPr>
            <w:tcW w:w="1440" w:type="dxa"/>
            <w:vAlign w:val="center"/>
          </w:tcPr>
          <w:p w14:paraId="477ABE8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ECACE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БСУГ, ГБХЗХГ, ЕБС, </w:t>
            </w:r>
            <w:proofErr w:type="spellStart"/>
            <w:r w:rsidRPr="006465AF">
              <w:rPr>
                <w:rFonts w:ascii="Arial" w:hAnsi="Arial" w:cs="Arial"/>
              </w:rPr>
              <w:t>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>, МСҮТ</w:t>
            </w:r>
          </w:p>
        </w:tc>
      </w:tr>
      <w:tr w:rsidR="006465AF" w:rsidRPr="00D41EBF" w14:paraId="53B42BE4" w14:textId="77777777" w:rsidTr="006465AF">
        <w:tc>
          <w:tcPr>
            <w:tcW w:w="540" w:type="dxa"/>
            <w:shd w:val="clear" w:color="auto" w:fill="auto"/>
            <w:vAlign w:val="center"/>
          </w:tcPr>
          <w:p w14:paraId="7FC0AF38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E0EED5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3DB4993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3.4.5.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сурагчдын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бүтээлийн</w:t>
            </w:r>
            <w:proofErr w:type="spellEnd"/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Боловсрол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галерей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байгуулж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тогтмолжуулах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5E48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Судалгаа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бэлтгэл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байдал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D3FA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1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A20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 “</w:t>
            </w:r>
            <w:proofErr w:type="spellStart"/>
            <w:r w:rsidRPr="006465AF">
              <w:rPr>
                <w:rFonts w:ascii="Arial" w:hAnsi="Arial" w:cs="Arial"/>
              </w:rPr>
              <w:t>Боловсрол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галерей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байгуулна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0C773DB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722D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C4F928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ЕБС, СУБ</w:t>
            </w:r>
          </w:p>
        </w:tc>
      </w:tr>
      <w:tr w:rsidR="006465AF" w:rsidRPr="00D41EBF" w14:paraId="593B5E81" w14:textId="77777777" w:rsidTr="006465AF">
        <w:tc>
          <w:tcPr>
            <w:tcW w:w="540" w:type="dxa"/>
            <w:shd w:val="clear" w:color="auto" w:fill="auto"/>
            <w:vAlign w:val="center"/>
          </w:tcPr>
          <w:p w14:paraId="4204992D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45753AE6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3.5. </w:t>
            </w:r>
            <w:proofErr w:type="spellStart"/>
            <w:r w:rsidRPr="006465AF">
              <w:rPr>
                <w:rFonts w:ascii="Arial" w:hAnsi="Arial" w:cs="Arial"/>
              </w:rPr>
              <w:t>Бүх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удирдах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ажилтнуудыг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чадавхижуулах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ёс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зүй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харьцаа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хандлагыг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сайжруулах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гүйцэтгэлийг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үр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дүнтэй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холбон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үнэлэх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D616471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lastRenderedPageBreak/>
              <w:t>3.5.1. “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” </w:t>
            </w: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хүрээнд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байгууллагын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ажилтны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нийгмийн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асуудлыг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шийдвэрлэхэд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үзүүлэх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7298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lastRenderedPageBreak/>
              <w:t>Дэмжлэг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хүртсэн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ажилтны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1F2A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40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ажилтан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7526776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Жилд</w:t>
            </w:r>
            <w:proofErr w:type="spellEnd"/>
            <w:r w:rsidRPr="006465AF">
              <w:rPr>
                <w:rFonts w:ascii="Arial" w:hAnsi="Arial" w:cs="Arial"/>
              </w:rPr>
              <w:t xml:space="preserve"> 60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ажилтан</w:t>
            </w:r>
            <w:proofErr w:type="spellEnd"/>
          </w:p>
        </w:tc>
        <w:tc>
          <w:tcPr>
            <w:tcW w:w="1620" w:type="dxa"/>
            <w:vAlign w:val="center"/>
          </w:tcPr>
          <w:p w14:paraId="5FBFDE5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0CE4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B62F2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БСУГ, СӨББ, ЕБС, </w:t>
            </w:r>
            <w:proofErr w:type="spellStart"/>
            <w:r w:rsidRPr="006465AF">
              <w:rPr>
                <w:rFonts w:ascii="Arial" w:hAnsi="Arial" w:cs="Arial"/>
              </w:rPr>
              <w:t>Их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дээд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>, МСҮТ</w:t>
            </w:r>
          </w:p>
        </w:tc>
      </w:tr>
      <w:tr w:rsidR="006465AF" w:rsidRPr="00D41EBF" w14:paraId="2C360CFF" w14:textId="77777777" w:rsidTr="006465AF">
        <w:tc>
          <w:tcPr>
            <w:tcW w:w="540" w:type="dxa"/>
            <w:shd w:val="clear" w:color="auto" w:fill="auto"/>
            <w:vAlign w:val="center"/>
          </w:tcPr>
          <w:p w14:paraId="55A56051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446CDB04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F1B0F4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3.5.2. </w:t>
            </w:r>
            <w:proofErr w:type="spellStart"/>
            <w:r w:rsidRPr="006465AF">
              <w:rPr>
                <w:rFonts w:ascii="Arial" w:hAnsi="Arial" w:cs="Arial"/>
              </w:rPr>
              <w:t>Орон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нутгийн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онцлогт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тохируулан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багшийн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дүнг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бодитойгоор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үнэлж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дүгнэх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аргачлал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боловсруулан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дүнгээр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шалгарсан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нарыг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6465AF">
              <w:rPr>
                <w:rFonts w:ascii="Arial" w:hAnsi="Arial" w:cs="Arial"/>
              </w:rPr>
              <w:t>урамшуулах</w:t>
            </w:r>
            <w:proofErr w:type="spellEnd"/>
            <w:r w:rsidRPr="006465AF">
              <w:rPr>
                <w:rFonts w:ascii="Arial" w:hAnsi="Arial" w:cs="Arial"/>
              </w:rPr>
              <w:t>;;</w:t>
            </w:r>
            <w:proofErr w:type="gramEnd"/>
          </w:p>
        </w:tc>
        <w:tc>
          <w:tcPr>
            <w:tcW w:w="1710" w:type="dxa"/>
            <w:vAlign w:val="center"/>
          </w:tcPr>
          <w:p w14:paraId="6C25128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Урамшуулалд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ажилтны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654547D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56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ажилтан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2DE2124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20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ажилтан</w:t>
            </w:r>
            <w:proofErr w:type="spellEnd"/>
          </w:p>
        </w:tc>
        <w:tc>
          <w:tcPr>
            <w:tcW w:w="1620" w:type="dxa"/>
            <w:vAlign w:val="center"/>
          </w:tcPr>
          <w:p w14:paraId="54E4A58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Үйл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зардлаар</w:t>
            </w:r>
            <w:proofErr w:type="spellEnd"/>
          </w:p>
        </w:tc>
        <w:tc>
          <w:tcPr>
            <w:tcW w:w="1440" w:type="dxa"/>
            <w:vAlign w:val="center"/>
          </w:tcPr>
          <w:p w14:paraId="62AE330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E8ACB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ЕБС, МСҮТ</w:t>
            </w:r>
          </w:p>
        </w:tc>
      </w:tr>
      <w:tr w:rsidR="006465AF" w:rsidRPr="00D41EBF" w14:paraId="25486E0B" w14:textId="77777777" w:rsidTr="006465AF">
        <w:tc>
          <w:tcPr>
            <w:tcW w:w="540" w:type="dxa"/>
            <w:shd w:val="clear" w:color="auto" w:fill="auto"/>
            <w:vAlign w:val="center"/>
          </w:tcPr>
          <w:p w14:paraId="309D4E6E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1DD6A9DB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F3EEC82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3.5.3. </w:t>
            </w:r>
            <w:proofErr w:type="spellStart"/>
            <w:r w:rsidRPr="006465AF">
              <w:rPr>
                <w:rFonts w:ascii="Arial" w:hAnsi="Arial" w:cs="Arial"/>
              </w:rPr>
              <w:t>Шаардлагатай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цэцэрлэгүүдэд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нарыг</w:t>
            </w:r>
            <w:proofErr w:type="spellEnd"/>
            <w:r w:rsidRPr="006465AF">
              <w:rPr>
                <w:rFonts w:ascii="Arial" w:hAnsi="Arial" w:cs="Arial"/>
              </w:rPr>
              <w:t xml:space="preserve"> 2 </w:t>
            </w:r>
            <w:proofErr w:type="spellStart"/>
            <w:r w:rsidRPr="006465AF">
              <w:rPr>
                <w:rFonts w:ascii="Arial" w:hAnsi="Arial" w:cs="Arial"/>
              </w:rPr>
              <w:t>ээлжээр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нөхцөлийг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бүрдүүлэх</w:t>
            </w:r>
            <w:proofErr w:type="spellEnd"/>
          </w:p>
        </w:tc>
        <w:tc>
          <w:tcPr>
            <w:tcW w:w="1710" w:type="dxa"/>
            <w:vAlign w:val="center"/>
          </w:tcPr>
          <w:p w14:paraId="3C0408A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Хамрагдсан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vAlign w:val="center"/>
          </w:tcPr>
          <w:p w14:paraId="01CD995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Судалгаа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хийсэн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7802C7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Цэцэрлэгүүдэд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багш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нарыг</w:t>
            </w:r>
            <w:proofErr w:type="spellEnd"/>
            <w:r w:rsidRPr="006465AF">
              <w:rPr>
                <w:rFonts w:ascii="Arial" w:hAnsi="Arial" w:cs="Arial"/>
              </w:rPr>
              <w:t xml:space="preserve"> 2 </w:t>
            </w:r>
            <w:proofErr w:type="spellStart"/>
            <w:r w:rsidRPr="006465AF">
              <w:rPr>
                <w:rFonts w:ascii="Arial" w:hAnsi="Arial" w:cs="Arial"/>
              </w:rPr>
              <w:t>ээлжээр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ажиллуулна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1B36C23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Батлагдсан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төсвөөр</w:t>
            </w:r>
            <w:proofErr w:type="spellEnd"/>
          </w:p>
        </w:tc>
        <w:tc>
          <w:tcPr>
            <w:tcW w:w="1440" w:type="dxa"/>
            <w:vAlign w:val="center"/>
          </w:tcPr>
          <w:p w14:paraId="1EC5F24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EB708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</w:t>
            </w:r>
          </w:p>
        </w:tc>
      </w:tr>
      <w:tr w:rsidR="006465AF" w:rsidRPr="00D41EBF" w14:paraId="6326950A" w14:textId="77777777" w:rsidTr="006465AF">
        <w:trPr>
          <w:trHeight w:val="487"/>
        </w:trPr>
        <w:tc>
          <w:tcPr>
            <w:tcW w:w="15660" w:type="dxa"/>
            <w:gridSpan w:val="9"/>
          </w:tcPr>
          <w:p w14:paraId="66B259A9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  <w:b/>
              </w:rPr>
              <w:t>Зорилт</w:t>
            </w:r>
            <w:proofErr w:type="spellEnd"/>
            <w:r w:rsidRPr="006465AF">
              <w:rPr>
                <w:rFonts w:ascii="Arial" w:hAnsi="Arial" w:cs="Arial"/>
                <w:b/>
              </w:rPr>
              <w:t xml:space="preserve"> 4:</w:t>
            </w:r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Бодлогын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хяналт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шинжилгээ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үнэлгээг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боловсронгуй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болгон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ил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хяналтыг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тогтмолжуулна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</w:tr>
      <w:tr w:rsidR="006465AF" w:rsidRPr="00D41EBF" w14:paraId="3C05EDFD" w14:textId="77777777" w:rsidTr="00C908A7">
        <w:tc>
          <w:tcPr>
            <w:tcW w:w="540" w:type="dxa"/>
            <w:shd w:val="clear" w:color="auto" w:fill="auto"/>
            <w:vAlign w:val="center"/>
          </w:tcPr>
          <w:p w14:paraId="5A308902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1304EC8B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4.1. </w:t>
            </w:r>
            <w:proofErr w:type="spellStart"/>
            <w:r w:rsidRPr="006465AF">
              <w:rPr>
                <w:rFonts w:ascii="Arial" w:hAnsi="Arial" w:cs="Arial"/>
              </w:rPr>
              <w:t>Бүх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шатны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боловсролын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байгууллагын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төлөвлөгөөний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хяналт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тавьж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чанарт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ахиц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гаргах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EF349AB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  <w:color w:val="000000" w:themeColor="text1"/>
              </w:rPr>
              <w:t xml:space="preserve">4.1.1.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Нэгж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байгууллагын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бодлогын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баримт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бичиг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санхүүгийн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болон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үйл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ажиллагааны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тайланг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хүлээн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авч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нэгтгэн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, ХШҮ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хийж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зөвлөн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туслах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DEF4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 </w:t>
            </w:r>
            <w:proofErr w:type="spellStart"/>
            <w:r w:rsidRPr="006465AF">
              <w:rPr>
                <w:rFonts w:ascii="Arial" w:hAnsi="Arial" w:cs="Arial"/>
              </w:rPr>
              <w:t>байдал</w:t>
            </w:r>
            <w:proofErr w:type="spellEnd"/>
            <w:proofErr w:type="gram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2301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100%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AE6E0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Мэдээллийн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системийн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хөтлөлт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нэгтгэл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тайланд</w:t>
            </w:r>
            <w:proofErr w:type="spellEnd"/>
            <w:r w:rsidRPr="006465AF">
              <w:rPr>
                <w:rFonts w:ascii="Arial" w:hAnsi="Arial" w:cs="Arial"/>
              </w:rPr>
              <w:t xml:space="preserve"> ХШҮ </w:t>
            </w:r>
            <w:proofErr w:type="spellStart"/>
            <w:r w:rsidRPr="006465AF">
              <w:rPr>
                <w:rFonts w:ascii="Arial" w:hAnsi="Arial" w:cs="Arial"/>
              </w:rPr>
              <w:t>хийнэ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0A7EC07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9B6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F55074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6FADB273" w14:textId="77777777" w:rsidTr="00C908A7">
        <w:tc>
          <w:tcPr>
            <w:tcW w:w="540" w:type="dxa"/>
            <w:shd w:val="clear" w:color="auto" w:fill="auto"/>
            <w:vAlign w:val="center"/>
          </w:tcPr>
          <w:p w14:paraId="4A87D4A8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7F61163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605F36F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  <w:color w:val="000000" w:themeColor="text1"/>
              </w:rPr>
              <w:t xml:space="preserve">4.1.2.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Төрийн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болон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төрийн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бус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байгууллага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иргэдийг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хуулийн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хүрээнд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салбарын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статистик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мэдээллээр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хангах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шилэн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дансны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хуулийн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хэрэгжилтийг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  <w:color w:val="000000" w:themeColor="text1"/>
              </w:rPr>
              <w:t>сайжруулах</w:t>
            </w:r>
            <w:proofErr w:type="spellEnd"/>
            <w:r w:rsidRPr="006465AF">
              <w:rPr>
                <w:rFonts w:ascii="Arial" w:hAnsi="Arial" w:cs="Arial"/>
                <w:color w:val="000000" w:themeColor="text1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8B57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Хэрэгжилтийн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5EB9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100%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C18E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Шилэн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дансны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хуулийн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сайжруулна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19756630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FF5A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A99F737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19460765" w14:textId="77777777" w:rsidTr="006465AF">
        <w:tc>
          <w:tcPr>
            <w:tcW w:w="540" w:type="dxa"/>
            <w:shd w:val="clear" w:color="auto" w:fill="auto"/>
            <w:vAlign w:val="center"/>
          </w:tcPr>
          <w:p w14:paraId="75A3CBD4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27CF6D24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4.2. </w:t>
            </w:r>
            <w:proofErr w:type="spellStart"/>
            <w:r w:rsidRPr="006465AF">
              <w:rPr>
                <w:rFonts w:ascii="Arial" w:hAnsi="Arial" w:cs="Arial"/>
              </w:rPr>
              <w:t>Сургууль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цэцэрлэгийн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үйлдвэрлэл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үйлчилгээний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чанарт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хяналт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тавьж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хөндлөнгийн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хяналтыг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тогтмолжуулах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B9AD1EC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lastRenderedPageBreak/>
              <w:t>4.2.1. ЕБС-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үйлдвэрлэл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үйлчилгээг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дэмжих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үндэсний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хөтөлбөрийн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хангах</w:t>
            </w:r>
            <w:proofErr w:type="spellEnd"/>
            <w:r w:rsidRPr="006465AF">
              <w:rPr>
                <w:rFonts w:ascii="Arial" w:hAnsi="Arial" w:cs="Arial"/>
              </w:rPr>
              <w:t>, ЕБС-</w:t>
            </w:r>
            <w:proofErr w:type="spellStart"/>
            <w:r w:rsidRPr="006465AF">
              <w:rPr>
                <w:rFonts w:ascii="Arial" w:hAnsi="Arial" w:cs="Arial"/>
              </w:rPr>
              <w:t>иудад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мэргэжлийн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тогоочдыг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lastRenderedPageBreak/>
              <w:t>бэлтгэх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тогоочдын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чадварыг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42E63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lastRenderedPageBreak/>
              <w:t>Сургалтын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47C2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3 </w:t>
            </w:r>
            <w:proofErr w:type="spellStart"/>
            <w:r w:rsidRPr="006465AF">
              <w:rPr>
                <w:rFonts w:ascii="Arial" w:hAnsi="Arial" w:cs="Arial"/>
              </w:rPr>
              <w:t>сургалт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BBAFAF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Мэргэжлийн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тогоочдын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ур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чадварын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дээшлүүлэх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сургалт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хийх</w:t>
            </w:r>
            <w:proofErr w:type="spellEnd"/>
          </w:p>
        </w:tc>
        <w:tc>
          <w:tcPr>
            <w:tcW w:w="1620" w:type="dxa"/>
            <w:vAlign w:val="center"/>
          </w:tcPr>
          <w:p w14:paraId="1F3AD50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  <w:p w14:paraId="2F0B850D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C01D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9DF5ED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5D41A71D" w14:textId="77777777" w:rsidTr="00C908A7">
        <w:tc>
          <w:tcPr>
            <w:tcW w:w="540" w:type="dxa"/>
            <w:shd w:val="clear" w:color="auto" w:fill="auto"/>
            <w:vAlign w:val="center"/>
          </w:tcPr>
          <w:p w14:paraId="2E966464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14:paraId="5A961ABB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B8C5FEF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4.2.2. СӨББ, ЕБС-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хоол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үйлдвэрлэл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үйлчилгээний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хэрэгжилтэнд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хамтарсан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багаар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хяналт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дүгнэлт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гаргах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ажлыг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тогтмолжуулах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шаардлагатай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авч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хэрэгжүүлэх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9322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хэмжээний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тоо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61CAC" w14:textId="77777777" w:rsidR="006465AF" w:rsidRPr="006465AF" w:rsidRDefault="006465AF" w:rsidP="006465AF">
            <w:pPr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 xml:space="preserve">2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0D56BACB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Хяналт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шалгалт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дүгнэлт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зөвлөмжийг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тогтмолжуулах</w:t>
            </w:r>
            <w:proofErr w:type="spellEnd"/>
          </w:p>
        </w:tc>
        <w:tc>
          <w:tcPr>
            <w:tcW w:w="1620" w:type="dxa"/>
            <w:vAlign w:val="center"/>
          </w:tcPr>
          <w:p w14:paraId="5348BC16" w14:textId="77777777" w:rsidR="006465AF" w:rsidRPr="006465AF" w:rsidRDefault="006465AF" w:rsidP="00C908A7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76A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II-IV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27C1C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СӨББ, ЕБС</w:t>
            </w:r>
          </w:p>
        </w:tc>
      </w:tr>
      <w:tr w:rsidR="006465AF" w:rsidRPr="00D41EBF" w14:paraId="46F68745" w14:textId="77777777" w:rsidTr="006465AF">
        <w:tc>
          <w:tcPr>
            <w:tcW w:w="540" w:type="dxa"/>
            <w:shd w:val="clear" w:color="auto" w:fill="auto"/>
            <w:vAlign w:val="center"/>
          </w:tcPr>
          <w:p w14:paraId="3AB4E9BD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14:paraId="4977C835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4.3. “</w:t>
            </w:r>
            <w:proofErr w:type="spellStart"/>
            <w:r w:rsidRPr="006465AF">
              <w:rPr>
                <w:rFonts w:ascii="Arial" w:hAnsi="Arial" w:cs="Arial"/>
              </w:rPr>
              <w:t>Дүрэмт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хувцас</w:t>
            </w:r>
            <w:proofErr w:type="spellEnd"/>
            <w:r w:rsidRPr="006465AF">
              <w:rPr>
                <w:rFonts w:ascii="Arial" w:hAnsi="Arial" w:cs="Arial"/>
              </w:rPr>
              <w:t>”-</w:t>
            </w:r>
            <w:proofErr w:type="spellStart"/>
            <w:r w:rsidRPr="006465AF">
              <w:rPr>
                <w:rFonts w:ascii="Arial" w:hAnsi="Arial" w:cs="Arial"/>
              </w:rPr>
              <w:t>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хангалт</w:t>
            </w:r>
            <w:proofErr w:type="spellEnd"/>
            <w:r w:rsidRPr="006465AF">
              <w:rPr>
                <w:rFonts w:ascii="Arial" w:hAnsi="Arial" w:cs="Arial"/>
              </w:rPr>
              <w:t>, “</w:t>
            </w:r>
            <w:proofErr w:type="spellStart"/>
            <w:r w:rsidRPr="006465AF">
              <w:rPr>
                <w:rFonts w:ascii="Arial" w:hAnsi="Arial" w:cs="Arial"/>
              </w:rPr>
              <w:t>Төлбөртэй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бичиг</w:t>
            </w:r>
            <w:proofErr w:type="spellEnd"/>
            <w:r w:rsidRPr="006465AF">
              <w:rPr>
                <w:rFonts w:ascii="Arial" w:hAnsi="Arial" w:cs="Arial"/>
              </w:rPr>
              <w:t>”-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ашиглалтад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хяналт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тавьж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ажиллах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3487D36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4.3.1. “</w:t>
            </w:r>
            <w:proofErr w:type="spellStart"/>
            <w:r w:rsidRPr="006465AF">
              <w:rPr>
                <w:rFonts w:ascii="Arial" w:hAnsi="Arial" w:cs="Arial"/>
              </w:rPr>
              <w:t>Дүрэмт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хувцас</w:t>
            </w:r>
            <w:proofErr w:type="spellEnd"/>
            <w:r w:rsidRPr="006465AF">
              <w:rPr>
                <w:rFonts w:ascii="Arial" w:hAnsi="Arial" w:cs="Arial"/>
              </w:rPr>
              <w:t>”-</w:t>
            </w:r>
            <w:proofErr w:type="spellStart"/>
            <w:r w:rsidRPr="006465AF">
              <w:rPr>
                <w:rFonts w:ascii="Arial" w:hAnsi="Arial" w:cs="Arial"/>
              </w:rPr>
              <w:t>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эрэлт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нийлүүлэлтийн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судалгааг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хийж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хангалтын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байдалд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хяналт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тавих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83FEE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Дүрэмт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хувцасны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979F4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75,3%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88672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Хангалтыг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сайжруулах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авна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29A802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44A76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198455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</w:t>
            </w:r>
          </w:p>
        </w:tc>
      </w:tr>
      <w:tr w:rsidR="006465AF" w:rsidRPr="00D41EBF" w14:paraId="25F6FF3F" w14:textId="77777777" w:rsidTr="006465AF">
        <w:tc>
          <w:tcPr>
            <w:tcW w:w="540" w:type="dxa"/>
            <w:shd w:val="clear" w:color="auto" w:fill="auto"/>
            <w:vAlign w:val="center"/>
          </w:tcPr>
          <w:p w14:paraId="7AB04C76" w14:textId="77777777" w:rsidR="006465AF" w:rsidRPr="006465AF" w:rsidRDefault="006465AF" w:rsidP="006465AF">
            <w:pPr>
              <w:numPr>
                <w:ilvl w:val="0"/>
                <w:numId w:val="32"/>
              </w:numPr>
              <w:ind w:hanging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72485F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4F47F1" w14:textId="77777777" w:rsidR="006465AF" w:rsidRPr="006465AF" w:rsidRDefault="006465AF" w:rsidP="006465AF">
            <w:pPr>
              <w:jc w:val="both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4.3.2. “</w:t>
            </w:r>
            <w:proofErr w:type="spellStart"/>
            <w:r w:rsidRPr="006465AF">
              <w:rPr>
                <w:rFonts w:ascii="Arial" w:hAnsi="Arial" w:cs="Arial"/>
              </w:rPr>
              <w:t>Төлбөртэй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бичиг</w:t>
            </w:r>
            <w:proofErr w:type="spellEnd"/>
            <w:r w:rsidRPr="006465AF">
              <w:rPr>
                <w:rFonts w:ascii="Arial" w:hAnsi="Arial" w:cs="Arial"/>
              </w:rPr>
              <w:t>”-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хүртээмж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ашиглалтыг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нэмэгдүүлэх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хэрэгжилтэд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хяналт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тавих</w:t>
            </w:r>
            <w:proofErr w:type="spellEnd"/>
            <w:r w:rsidRPr="006465AF">
              <w:rPr>
                <w:rFonts w:ascii="Arial" w:hAnsi="Arial" w:cs="Arial"/>
              </w:rPr>
              <w:t>;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14:paraId="0387C3D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“</w:t>
            </w:r>
            <w:proofErr w:type="spellStart"/>
            <w:r w:rsidRPr="006465AF">
              <w:rPr>
                <w:rFonts w:ascii="Arial" w:hAnsi="Arial" w:cs="Arial"/>
              </w:rPr>
              <w:t>Төлбөртэй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сурах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бичиг</w:t>
            </w:r>
            <w:proofErr w:type="spellEnd"/>
            <w:r w:rsidRPr="006465AF">
              <w:rPr>
                <w:rFonts w:ascii="Arial" w:hAnsi="Arial" w:cs="Arial"/>
              </w:rPr>
              <w:t>”-</w:t>
            </w:r>
            <w:proofErr w:type="spellStart"/>
            <w:r w:rsidRPr="006465AF">
              <w:rPr>
                <w:rFonts w:ascii="Arial" w:hAnsi="Arial" w:cs="Arial"/>
              </w:rPr>
              <w:t>ийн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хангалтын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хувь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FE58C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79,3%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DD51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proofErr w:type="spellStart"/>
            <w:r w:rsidRPr="006465AF">
              <w:rPr>
                <w:rFonts w:ascii="Arial" w:hAnsi="Arial" w:cs="Arial"/>
              </w:rPr>
              <w:t>Ашиглалтыг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сайжруулж</w:t>
            </w:r>
            <w:proofErr w:type="spellEnd"/>
            <w:r w:rsidRPr="006465AF">
              <w:rPr>
                <w:rFonts w:ascii="Arial" w:hAnsi="Arial" w:cs="Arial"/>
              </w:rPr>
              <w:t xml:space="preserve">, </w:t>
            </w:r>
            <w:proofErr w:type="spellStart"/>
            <w:r w:rsidRPr="006465AF">
              <w:rPr>
                <w:rFonts w:ascii="Arial" w:hAnsi="Arial" w:cs="Arial"/>
              </w:rPr>
              <w:t>фондыг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нэмэгдүүлэх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арга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хэмжээг</w:t>
            </w:r>
            <w:proofErr w:type="spellEnd"/>
            <w:r w:rsidRPr="006465AF">
              <w:rPr>
                <w:rFonts w:ascii="Arial" w:hAnsi="Arial" w:cs="Arial"/>
              </w:rPr>
              <w:t xml:space="preserve"> </w:t>
            </w:r>
            <w:proofErr w:type="spellStart"/>
            <w:r w:rsidRPr="006465AF">
              <w:rPr>
                <w:rFonts w:ascii="Arial" w:hAnsi="Arial" w:cs="Arial"/>
              </w:rPr>
              <w:t>авна</w:t>
            </w:r>
            <w:proofErr w:type="spellEnd"/>
            <w:r w:rsidRPr="006465AF">
              <w:rPr>
                <w:rFonts w:ascii="Arial" w:hAnsi="Arial" w:cs="Arial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EC81B68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03A59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III, IV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B69CF" w14:textId="77777777" w:rsidR="006465AF" w:rsidRPr="006465AF" w:rsidRDefault="006465AF" w:rsidP="006465AF">
            <w:pPr>
              <w:jc w:val="center"/>
              <w:rPr>
                <w:rFonts w:ascii="Arial" w:hAnsi="Arial" w:cs="Arial"/>
              </w:rPr>
            </w:pPr>
            <w:r w:rsidRPr="006465AF">
              <w:rPr>
                <w:rFonts w:ascii="Arial" w:hAnsi="Arial" w:cs="Arial"/>
              </w:rPr>
              <w:t>БСУГ, ЕБС, МСҮТ</w:t>
            </w:r>
          </w:p>
        </w:tc>
      </w:tr>
      <w:bookmarkEnd w:id="0"/>
    </w:tbl>
    <w:p w14:paraId="57430462" w14:textId="77777777" w:rsidR="006465AF" w:rsidRDefault="006465AF" w:rsidP="006465AF">
      <w:pPr>
        <w:spacing w:after="0" w:line="240" w:lineRule="auto"/>
        <w:rPr>
          <w:sz w:val="24"/>
          <w:szCs w:val="24"/>
        </w:rPr>
      </w:pPr>
    </w:p>
    <w:p w14:paraId="1089E08D" w14:textId="77777777" w:rsidR="006465AF" w:rsidRDefault="006465AF" w:rsidP="006465AF">
      <w:pPr>
        <w:rPr>
          <w:sz w:val="24"/>
          <w:szCs w:val="24"/>
        </w:rPr>
      </w:pPr>
    </w:p>
    <w:p w14:paraId="63E3792E" w14:textId="30167ACF" w:rsidR="006465AF" w:rsidRPr="006465AF" w:rsidRDefault="00C908A7" w:rsidP="006465AF">
      <w:pPr>
        <w:jc w:val="center"/>
        <w:rPr>
          <w:sz w:val="24"/>
          <w:szCs w:val="24"/>
          <w:lang w:val="mn-MN"/>
        </w:rPr>
      </w:pPr>
      <w:r>
        <w:rPr>
          <w:sz w:val="24"/>
          <w:szCs w:val="24"/>
          <w:lang w:val="mn-MN"/>
        </w:rPr>
        <w:t xml:space="preserve">     </w:t>
      </w:r>
      <w:r w:rsidR="006465AF">
        <w:rPr>
          <w:sz w:val="24"/>
          <w:szCs w:val="24"/>
          <w:lang w:val="mn-MN"/>
        </w:rPr>
        <w:t>_ОО_</w:t>
      </w:r>
    </w:p>
    <w:p w14:paraId="0FAACD96" w14:textId="28ACB74C" w:rsidR="006465AF" w:rsidRPr="006465AF" w:rsidRDefault="006465AF" w:rsidP="006465AF">
      <w:pPr>
        <w:tabs>
          <w:tab w:val="center" w:pos="7286"/>
        </w:tabs>
        <w:rPr>
          <w:sz w:val="24"/>
          <w:szCs w:val="24"/>
        </w:rPr>
        <w:sectPr w:rsidR="006465AF" w:rsidRPr="006465AF" w:rsidSect="00B01C80">
          <w:headerReference w:type="default" r:id="rId8"/>
          <w:pgSz w:w="16840" w:h="11907" w:orient="landscape" w:code="9"/>
          <w:pgMar w:top="851" w:right="1134" w:bottom="851" w:left="1134" w:header="720" w:footer="720" w:gutter="0"/>
          <w:cols w:space="720"/>
          <w:docGrid w:linePitch="360"/>
        </w:sectPr>
      </w:pPr>
      <w:r>
        <w:rPr>
          <w:sz w:val="24"/>
          <w:szCs w:val="24"/>
        </w:rPr>
        <w:tab/>
      </w:r>
    </w:p>
    <w:p w14:paraId="11166534" w14:textId="23352C85" w:rsidR="00971679" w:rsidRDefault="00971679" w:rsidP="00EA287A">
      <w:pPr>
        <w:rPr>
          <w:rFonts w:ascii="Arial" w:hAnsi="Arial" w:cs="Arial"/>
          <w:lang w:val="mn-MN"/>
        </w:rPr>
      </w:pPr>
    </w:p>
    <w:sectPr w:rsidR="00971679" w:rsidSect="00AE2F9A">
      <w:pgSz w:w="16834" w:h="11909" w:orient="landscape" w:code="9"/>
      <w:pgMar w:top="180" w:right="360" w:bottom="630" w:left="90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171BE" w14:textId="77777777" w:rsidR="0096405B" w:rsidRDefault="0096405B" w:rsidP="00C51215">
      <w:pPr>
        <w:spacing w:after="0" w:line="240" w:lineRule="auto"/>
      </w:pPr>
      <w:r>
        <w:separator/>
      </w:r>
    </w:p>
  </w:endnote>
  <w:endnote w:type="continuationSeparator" w:id="0">
    <w:p w14:paraId="7AC55E18" w14:textId="77777777" w:rsidR="0096405B" w:rsidRDefault="0096405B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29F50" w14:textId="77777777" w:rsidR="0096405B" w:rsidRDefault="0096405B" w:rsidP="00C51215">
      <w:pPr>
        <w:spacing w:after="0" w:line="240" w:lineRule="auto"/>
      </w:pPr>
      <w:r>
        <w:separator/>
      </w:r>
    </w:p>
  </w:footnote>
  <w:footnote w:type="continuationSeparator" w:id="0">
    <w:p w14:paraId="74776E2C" w14:textId="77777777" w:rsidR="0096405B" w:rsidRDefault="0096405B" w:rsidP="00C5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DA1BA" w14:textId="77777777" w:rsidR="006465AF" w:rsidRPr="000C64A7" w:rsidRDefault="006465AF" w:rsidP="000C6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604"/>
    <w:multiLevelType w:val="hybridMultilevel"/>
    <w:tmpl w:val="AE903614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576234A"/>
    <w:multiLevelType w:val="multilevel"/>
    <w:tmpl w:val="F37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3B23D3"/>
    <w:multiLevelType w:val="hybridMultilevel"/>
    <w:tmpl w:val="D23E13D8"/>
    <w:lvl w:ilvl="0" w:tplc="802A2B7E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55ADE"/>
    <w:multiLevelType w:val="hybridMultilevel"/>
    <w:tmpl w:val="AA46F0DA"/>
    <w:lvl w:ilvl="0" w:tplc="A89AC02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A0E10"/>
    <w:multiLevelType w:val="hybridMultilevel"/>
    <w:tmpl w:val="BFE09D56"/>
    <w:lvl w:ilvl="0" w:tplc="23A6F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BD11E6"/>
    <w:multiLevelType w:val="hybridMultilevel"/>
    <w:tmpl w:val="FA96D680"/>
    <w:lvl w:ilvl="0" w:tplc="7952C91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57E97"/>
    <w:multiLevelType w:val="hybridMultilevel"/>
    <w:tmpl w:val="1054A64E"/>
    <w:lvl w:ilvl="0" w:tplc="61EE4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54200"/>
    <w:multiLevelType w:val="hybridMultilevel"/>
    <w:tmpl w:val="5A307B74"/>
    <w:lvl w:ilvl="0" w:tplc="723E2B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95D3F"/>
    <w:multiLevelType w:val="hybridMultilevel"/>
    <w:tmpl w:val="37460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386C"/>
    <w:multiLevelType w:val="multilevel"/>
    <w:tmpl w:val="7DFC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C337C3"/>
    <w:multiLevelType w:val="hybridMultilevel"/>
    <w:tmpl w:val="352E8A38"/>
    <w:lvl w:ilvl="0" w:tplc="34DC2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8A6D87"/>
    <w:multiLevelType w:val="hybridMultilevel"/>
    <w:tmpl w:val="54409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5407"/>
    <w:multiLevelType w:val="hybridMultilevel"/>
    <w:tmpl w:val="B0F6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42C51"/>
    <w:multiLevelType w:val="hybridMultilevel"/>
    <w:tmpl w:val="CDB63B32"/>
    <w:lvl w:ilvl="0" w:tplc="BC885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091DD2"/>
    <w:multiLevelType w:val="hybridMultilevel"/>
    <w:tmpl w:val="00448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 w15:restartNumberingAfterBreak="0">
    <w:nsid w:val="40F23BEB"/>
    <w:multiLevelType w:val="hybridMultilevel"/>
    <w:tmpl w:val="AE06BBBE"/>
    <w:lvl w:ilvl="0" w:tplc="9EB4E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118672F"/>
    <w:multiLevelType w:val="hybridMultilevel"/>
    <w:tmpl w:val="C4AEF9C2"/>
    <w:lvl w:ilvl="0" w:tplc="7F6A739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59A575B"/>
    <w:multiLevelType w:val="hybridMultilevel"/>
    <w:tmpl w:val="E2B2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A2899"/>
    <w:multiLevelType w:val="hybridMultilevel"/>
    <w:tmpl w:val="6292D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B355B"/>
    <w:multiLevelType w:val="multilevel"/>
    <w:tmpl w:val="E0A2252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9183FDA"/>
    <w:multiLevelType w:val="hybridMultilevel"/>
    <w:tmpl w:val="B18C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3427"/>
    <w:multiLevelType w:val="hybridMultilevel"/>
    <w:tmpl w:val="55A2C068"/>
    <w:lvl w:ilvl="0" w:tplc="0409000F">
      <w:start w:val="1"/>
      <w:numFmt w:val="decimal"/>
      <w:lvlText w:val="%1."/>
      <w:lvlJc w:val="left"/>
      <w:pPr>
        <w:ind w:left="504" w:hanging="360"/>
      </w:p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647C46D3"/>
    <w:multiLevelType w:val="hybridMultilevel"/>
    <w:tmpl w:val="7A7C5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0278E1"/>
    <w:multiLevelType w:val="hybridMultilevel"/>
    <w:tmpl w:val="822AECDA"/>
    <w:lvl w:ilvl="0" w:tplc="E452BAD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F29C0"/>
    <w:multiLevelType w:val="hybridMultilevel"/>
    <w:tmpl w:val="B638070A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>
      <w:start w:val="1"/>
      <w:numFmt w:val="lowerRoman"/>
      <w:lvlText w:val="%3."/>
      <w:lvlJc w:val="right"/>
      <w:pPr>
        <w:ind w:left="2217" w:hanging="180"/>
      </w:pPr>
    </w:lvl>
    <w:lvl w:ilvl="3" w:tplc="0409000F">
      <w:start w:val="1"/>
      <w:numFmt w:val="decimal"/>
      <w:lvlText w:val="%4."/>
      <w:lvlJc w:val="left"/>
      <w:pPr>
        <w:ind w:left="2937" w:hanging="360"/>
      </w:pPr>
    </w:lvl>
    <w:lvl w:ilvl="4" w:tplc="04090019">
      <w:start w:val="1"/>
      <w:numFmt w:val="lowerLetter"/>
      <w:lvlText w:val="%5."/>
      <w:lvlJc w:val="left"/>
      <w:pPr>
        <w:ind w:left="3657" w:hanging="360"/>
      </w:pPr>
    </w:lvl>
    <w:lvl w:ilvl="5" w:tplc="0409001B">
      <w:start w:val="1"/>
      <w:numFmt w:val="lowerRoman"/>
      <w:lvlText w:val="%6."/>
      <w:lvlJc w:val="right"/>
      <w:pPr>
        <w:ind w:left="4377" w:hanging="180"/>
      </w:pPr>
    </w:lvl>
    <w:lvl w:ilvl="6" w:tplc="0409000F">
      <w:start w:val="1"/>
      <w:numFmt w:val="decimal"/>
      <w:lvlText w:val="%7."/>
      <w:lvlJc w:val="left"/>
      <w:pPr>
        <w:ind w:left="5097" w:hanging="360"/>
      </w:pPr>
    </w:lvl>
    <w:lvl w:ilvl="7" w:tplc="04090019">
      <w:start w:val="1"/>
      <w:numFmt w:val="lowerLetter"/>
      <w:lvlText w:val="%8."/>
      <w:lvlJc w:val="left"/>
      <w:pPr>
        <w:ind w:left="5817" w:hanging="360"/>
      </w:pPr>
    </w:lvl>
    <w:lvl w:ilvl="8" w:tplc="0409001B">
      <w:start w:val="1"/>
      <w:numFmt w:val="lowerRoman"/>
      <w:lvlText w:val="%9."/>
      <w:lvlJc w:val="right"/>
      <w:pPr>
        <w:ind w:left="6537" w:hanging="180"/>
      </w:pPr>
    </w:lvl>
  </w:abstractNum>
  <w:abstractNum w:abstractNumId="25" w15:restartNumberingAfterBreak="0">
    <w:nsid w:val="6C484E60"/>
    <w:multiLevelType w:val="multilevel"/>
    <w:tmpl w:val="E650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F73886"/>
    <w:multiLevelType w:val="hybridMultilevel"/>
    <w:tmpl w:val="2130AFBE"/>
    <w:lvl w:ilvl="0" w:tplc="CC022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1315F1"/>
    <w:multiLevelType w:val="hybridMultilevel"/>
    <w:tmpl w:val="433A6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C675C"/>
    <w:multiLevelType w:val="hybridMultilevel"/>
    <w:tmpl w:val="0D9C5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7B82E33"/>
    <w:multiLevelType w:val="hybridMultilevel"/>
    <w:tmpl w:val="96DE6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36001"/>
    <w:multiLevelType w:val="hybridMultilevel"/>
    <w:tmpl w:val="55C4C410"/>
    <w:lvl w:ilvl="0" w:tplc="1624CB96">
      <w:start w:val="100"/>
      <w:numFmt w:val="decimal"/>
      <w:lvlText w:val="%1"/>
      <w:lvlJc w:val="left"/>
      <w:pPr>
        <w:ind w:left="15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7F547CA3"/>
    <w:multiLevelType w:val="hybridMultilevel"/>
    <w:tmpl w:val="70BC3ACE"/>
    <w:lvl w:ilvl="0" w:tplc="5E705F98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0847768">
    <w:abstractNumId w:val="20"/>
  </w:num>
  <w:num w:numId="2" w16cid:durableId="2053529289">
    <w:abstractNumId w:val="25"/>
  </w:num>
  <w:num w:numId="3" w16cid:durableId="245772133">
    <w:abstractNumId w:val="9"/>
  </w:num>
  <w:num w:numId="4" w16cid:durableId="1748572107">
    <w:abstractNumId w:val="11"/>
  </w:num>
  <w:num w:numId="5" w16cid:durableId="1250383182">
    <w:abstractNumId w:val="21"/>
  </w:num>
  <w:num w:numId="6" w16cid:durableId="1230119427">
    <w:abstractNumId w:val="14"/>
  </w:num>
  <w:num w:numId="7" w16cid:durableId="1136993718">
    <w:abstractNumId w:val="3"/>
  </w:num>
  <w:num w:numId="8" w16cid:durableId="2069567738">
    <w:abstractNumId w:val="15"/>
  </w:num>
  <w:num w:numId="9" w16cid:durableId="1589998632">
    <w:abstractNumId w:val="1"/>
  </w:num>
  <w:num w:numId="10" w16cid:durableId="736633191">
    <w:abstractNumId w:val="27"/>
  </w:num>
  <w:num w:numId="11" w16cid:durableId="1356810278">
    <w:abstractNumId w:val="12"/>
  </w:num>
  <w:num w:numId="12" w16cid:durableId="213975387">
    <w:abstractNumId w:val="30"/>
  </w:num>
  <w:num w:numId="13" w16cid:durableId="2096121718">
    <w:abstractNumId w:val="8"/>
  </w:num>
  <w:num w:numId="14" w16cid:durableId="1374039024">
    <w:abstractNumId w:val="0"/>
  </w:num>
  <w:num w:numId="15" w16cid:durableId="208617490">
    <w:abstractNumId w:val="10"/>
  </w:num>
  <w:num w:numId="16" w16cid:durableId="671950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6077721">
    <w:abstractNumId w:val="31"/>
  </w:num>
  <w:num w:numId="18" w16cid:durableId="1447382881">
    <w:abstractNumId w:val="18"/>
  </w:num>
  <w:num w:numId="19" w16cid:durableId="1072384795">
    <w:abstractNumId w:val="4"/>
  </w:num>
  <w:num w:numId="20" w16cid:durableId="1289320564">
    <w:abstractNumId w:val="24"/>
  </w:num>
  <w:num w:numId="21" w16cid:durableId="216934465">
    <w:abstractNumId w:val="22"/>
  </w:num>
  <w:num w:numId="22" w16cid:durableId="73086642">
    <w:abstractNumId w:val="29"/>
  </w:num>
  <w:num w:numId="23" w16cid:durableId="2001032514">
    <w:abstractNumId w:val="6"/>
  </w:num>
  <w:num w:numId="24" w16cid:durableId="861166866">
    <w:abstractNumId w:val="2"/>
  </w:num>
  <w:num w:numId="25" w16cid:durableId="1341274794">
    <w:abstractNumId w:val="23"/>
  </w:num>
  <w:num w:numId="26" w16cid:durableId="1004624833">
    <w:abstractNumId w:val="16"/>
  </w:num>
  <w:num w:numId="27" w16cid:durableId="1512985403">
    <w:abstractNumId w:val="17"/>
  </w:num>
  <w:num w:numId="28" w16cid:durableId="1293485152">
    <w:abstractNumId w:val="13"/>
  </w:num>
  <w:num w:numId="29" w16cid:durableId="1398165232">
    <w:abstractNumId w:val="28"/>
  </w:num>
  <w:num w:numId="30" w16cid:durableId="914244822">
    <w:abstractNumId w:val="7"/>
  </w:num>
  <w:num w:numId="31" w16cid:durableId="109059527">
    <w:abstractNumId w:val="26"/>
  </w:num>
  <w:num w:numId="32" w16cid:durableId="938679017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062"/>
    <w:rsid w:val="0000030F"/>
    <w:rsid w:val="00000CA4"/>
    <w:rsid w:val="00001E7D"/>
    <w:rsid w:val="0000286B"/>
    <w:rsid w:val="000033C6"/>
    <w:rsid w:val="00003B1B"/>
    <w:rsid w:val="00004B44"/>
    <w:rsid w:val="00006D34"/>
    <w:rsid w:val="00011C08"/>
    <w:rsid w:val="00011EDE"/>
    <w:rsid w:val="00013040"/>
    <w:rsid w:val="00023A30"/>
    <w:rsid w:val="000244D2"/>
    <w:rsid w:val="000252A7"/>
    <w:rsid w:val="0002622D"/>
    <w:rsid w:val="00026501"/>
    <w:rsid w:val="00030BE4"/>
    <w:rsid w:val="00034B47"/>
    <w:rsid w:val="00037681"/>
    <w:rsid w:val="000418A3"/>
    <w:rsid w:val="00043858"/>
    <w:rsid w:val="00045E2B"/>
    <w:rsid w:val="00047BD3"/>
    <w:rsid w:val="00050972"/>
    <w:rsid w:val="0005098E"/>
    <w:rsid w:val="00050C96"/>
    <w:rsid w:val="00056630"/>
    <w:rsid w:val="000613BE"/>
    <w:rsid w:val="00063276"/>
    <w:rsid w:val="00066707"/>
    <w:rsid w:val="000704CC"/>
    <w:rsid w:val="00073181"/>
    <w:rsid w:val="000741EE"/>
    <w:rsid w:val="00075737"/>
    <w:rsid w:val="00075C04"/>
    <w:rsid w:val="000772AA"/>
    <w:rsid w:val="00081452"/>
    <w:rsid w:val="000833AE"/>
    <w:rsid w:val="000835EF"/>
    <w:rsid w:val="000845E4"/>
    <w:rsid w:val="0008670E"/>
    <w:rsid w:val="0008748A"/>
    <w:rsid w:val="000876C4"/>
    <w:rsid w:val="00090277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A1C05"/>
    <w:rsid w:val="000A28B7"/>
    <w:rsid w:val="000A39B1"/>
    <w:rsid w:val="000A3FE7"/>
    <w:rsid w:val="000A7982"/>
    <w:rsid w:val="000B0AB5"/>
    <w:rsid w:val="000B0E11"/>
    <w:rsid w:val="000B1984"/>
    <w:rsid w:val="000B5E37"/>
    <w:rsid w:val="000B7E5E"/>
    <w:rsid w:val="000C1DB0"/>
    <w:rsid w:val="000C3553"/>
    <w:rsid w:val="000C4CAB"/>
    <w:rsid w:val="000C5637"/>
    <w:rsid w:val="000D1DEE"/>
    <w:rsid w:val="000D3379"/>
    <w:rsid w:val="000E140A"/>
    <w:rsid w:val="000E24F5"/>
    <w:rsid w:val="000E64E1"/>
    <w:rsid w:val="000E66F0"/>
    <w:rsid w:val="000E681C"/>
    <w:rsid w:val="000E7C82"/>
    <w:rsid w:val="000F1C4F"/>
    <w:rsid w:val="000F4220"/>
    <w:rsid w:val="000F61A6"/>
    <w:rsid w:val="000F78AD"/>
    <w:rsid w:val="001007A3"/>
    <w:rsid w:val="00105E94"/>
    <w:rsid w:val="00106090"/>
    <w:rsid w:val="00106B95"/>
    <w:rsid w:val="00111027"/>
    <w:rsid w:val="00112E4A"/>
    <w:rsid w:val="00113C26"/>
    <w:rsid w:val="001151EB"/>
    <w:rsid w:val="0011626D"/>
    <w:rsid w:val="0011639C"/>
    <w:rsid w:val="00117A12"/>
    <w:rsid w:val="0012034B"/>
    <w:rsid w:val="00121D72"/>
    <w:rsid w:val="00122C72"/>
    <w:rsid w:val="00122D1F"/>
    <w:rsid w:val="00123107"/>
    <w:rsid w:val="0012471A"/>
    <w:rsid w:val="00133C03"/>
    <w:rsid w:val="00137549"/>
    <w:rsid w:val="00145544"/>
    <w:rsid w:val="00145C5C"/>
    <w:rsid w:val="0014614E"/>
    <w:rsid w:val="00153C7C"/>
    <w:rsid w:val="0015430A"/>
    <w:rsid w:val="0015689C"/>
    <w:rsid w:val="00162C47"/>
    <w:rsid w:val="00170E66"/>
    <w:rsid w:val="00172151"/>
    <w:rsid w:val="00172C01"/>
    <w:rsid w:val="00172E5F"/>
    <w:rsid w:val="00173A67"/>
    <w:rsid w:val="00175E5A"/>
    <w:rsid w:val="00181DB7"/>
    <w:rsid w:val="00184D5D"/>
    <w:rsid w:val="00185537"/>
    <w:rsid w:val="0018694D"/>
    <w:rsid w:val="00190068"/>
    <w:rsid w:val="00192054"/>
    <w:rsid w:val="001955BC"/>
    <w:rsid w:val="001958B9"/>
    <w:rsid w:val="00195DCC"/>
    <w:rsid w:val="00195E3E"/>
    <w:rsid w:val="001A1137"/>
    <w:rsid w:val="001A4621"/>
    <w:rsid w:val="001A49BD"/>
    <w:rsid w:val="001A79A9"/>
    <w:rsid w:val="001B0D27"/>
    <w:rsid w:val="001B319E"/>
    <w:rsid w:val="001B3870"/>
    <w:rsid w:val="001B3F1D"/>
    <w:rsid w:val="001B5BF8"/>
    <w:rsid w:val="001B684B"/>
    <w:rsid w:val="001B7248"/>
    <w:rsid w:val="001B7F98"/>
    <w:rsid w:val="001C01B9"/>
    <w:rsid w:val="001C1B55"/>
    <w:rsid w:val="001C25F0"/>
    <w:rsid w:val="001C3109"/>
    <w:rsid w:val="001C443A"/>
    <w:rsid w:val="001C4C06"/>
    <w:rsid w:val="001C534F"/>
    <w:rsid w:val="001C69E3"/>
    <w:rsid w:val="001C70CE"/>
    <w:rsid w:val="001D7784"/>
    <w:rsid w:val="001E13E7"/>
    <w:rsid w:val="001E4ED4"/>
    <w:rsid w:val="001E7B54"/>
    <w:rsid w:val="001F13D5"/>
    <w:rsid w:val="001F4321"/>
    <w:rsid w:val="001F7FFE"/>
    <w:rsid w:val="00201DD8"/>
    <w:rsid w:val="002139FD"/>
    <w:rsid w:val="00213FAF"/>
    <w:rsid w:val="002154D7"/>
    <w:rsid w:val="00220B91"/>
    <w:rsid w:val="00224CBC"/>
    <w:rsid w:val="002264F5"/>
    <w:rsid w:val="002267BC"/>
    <w:rsid w:val="00231048"/>
    <w:rsid w:val="002312F5"/>
    <w:rsid w:val="0023265C"/>
    <w:rsid w:val="00235988"/>
    <w:rsid w:val="00237C00"/>
    <w:rsid w:val="0024066E"/>
    <w:rsid w:val="00240CCA"/>
    <w:rsid w:val="002430C8"/>
    <w:rsid w:val="00243D29"/>
    <w:rsid w:val="0024502A"/>
    <w:rsid w:val="002456D2"/>
    <w:rsid w:val="00246DB6"/>
    <w:rsid w:val="0025137F"/>
    <w:rsid w:val="002536CF"/>
    <w:rsid w:val="002562AD"/>
    <w:rsid w:val="002563F9"/>
    <w:rsid w:val="002568B0"/>
    <w:rsid w:val="00257A49"/>
    <w:rsid w:val="00262237"/>
    <w:rsid w:val="00262D09"/>
    <w:rsid w:val="00263C39"/>
    <w:rsid w:val="00267275"/>
    <w:rsid w:val="0027198F"/>
    <w:rsid w:val="00276944"/>
    <w:rsid w:val="002774A3"/>
    <w:rsid w:val="00282566"/>
    <w:rsid w:val="00282671"/>
    <w:rsid w:val="0028442F"/>
    <w:rsid w:val="002844DB"/>
    <w:rsid w:val="00284EB4"/>
    <w:rsid w:val="0028620E"/>
    <w:rsid w:val="002901A0"/>
    <w:rsid w:val="0029776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1F44"/>
    <w:rsid w:val="002C2664"/>
    <w:rsid w:val="002C28CD"/>
    <w:rsid w:val="002C2A92"/>
    <w:rsid w:val="002C7DEA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481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5B27"/>
    <w:rsid w:val="00344337"/>
    <w:rsid w:val="0034452A"/>
    <w:rsid w:val="00344B6A"/>
    <w:rsid w:val="0034518F"/>
    <w:rsid w:val="003457D1"/>
    <w:rsid w:val="0034748B"/>
    <w:rsid w:val="00347CDF"/>
    <w:rsid w:val="00352052"/>
    <w:rsid w:val="00353D5A"/>
    <w:rsid w:val="00353EA4"/>
    <w:rsid w:val="003622E6"/>
    <w:rsid w:val="0036518E"/>
    <w:rsid w:val="0036638E"/>
    <w:rsid w:val="0037244D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6C44"/>
    <w:rsid w:val="003B0B2E"/>
    <w:rsid w:val="003B0F92"/>
    <w:rsid w:val="003B368D"/>
    <w:rsid w:val="003B3B75"/>
    <w:rsid w:val="003B3FA7"/>
    <w:rsid w:val="003B58C3"/>
    <w:rsid w:val="003B761D"/>
    <w:rsid w:val="003C2D17"/>
    <w:rsid w:val="003C30B7"/>
    <w:rsid w:val="003D2E08"/>
    <w:rsid w:val="003D324E"/>
    <w:rsid w:val="003D41A3"/>
    <w:rsid w:val="003D454D"/>
    <w:rsid w:val="003E32BA"/>
    <w:rsid w:val="003E4390"/>
    <w:rsid w:val="003E5068"/>
    <w:rsid w:val="003F0231"/>
    <w:rsid w:val="003F0B4A"/>
    <w:rsid w:val="003F2208"/>
    <w:rsid w:val="003F4631"/>
    <w:rsid w:val="00400916"/>
    <w:rsid w:val="0040633D"/>
    <w:rsid w:val="00410390"/>
    <w:rsid w:val="00413955"/>
    <w:rsid w:val="00413FEC"/>
    <w:rsid w:val="004152BE"/>
    <w:rsid w:val="00416D7B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4AA"/>
    <w:rsid w:val="004527A1"/>
    <w:rsid w:val="00453715"/>
    <w:rsid w:val="0045468D"/>
    <w:rsid w:val="00454C6A"/>
    <w:rsid w:val="0046257B"/>
    <w:rsid w:val="004641D6"/>
    <w:rsid w:val="004720E1"/>
    <w:rsid w:val="0047313F"/>
    <w:rsid w:val="00474137"/>
    <w:rsid w:val="0047540E"/>
    <w:rsid w:val="00475A02"/>
    <w:rsid w:val="004767C2"/>
    <w:rsid w:val="00480EA5"/>
    <w:rsid w:val="004811D2"/>
    <w:rsid w:val="00481B92"/>
    <w:rsid w:val="00482BE3"/>
    <w:rsid w:val="00483032"/>
    <w:rsid w:val="004837DC"/>
    <w:rsid w:val="00484ECF"/>
    <w:rsid w:val="00486DCA"/>
    <w:rsid w:val="0049102E"/>
    <w:rsid w:val="00493751"/>
    <w:rsid w:val="00493A4A"/>
    <w:rsid w:val="00494A90"/>
    <w:rsid w:val="00494C04"/>
    <w:rsid w:val="00496C2A"/>
    <w:rsid w:val="004A4AC0"/>
    <w:rsid w:val="004B1F39"/>
    <w:rsid w:val="004B2DFE"/>
    <w:rsid w:val="004B3749"/>
    <w:rsid w:val="004B55A5"/>
    <w:rsid w:val="004C25B9"/>
    <w:rsid w:val="004C720E"/>
    <w:rsid w:val="004C79E1"/>
    <w:rsid w:val="004C7C09"/>
    <w:rsid w:val="004D2B95"/>
    <w:rsid w:val="004E361A"/>
    <w:rsid w:val="004E3F9F"/>
    <w:rsid w:val="004E5BA0"/>
    <w:rsid w:val="004E7A56"/>
    <w:rsid w:val="004F3ED0"/>
    <w:rsid w:val="004F55AC"/>
    <w:rsid w:val="004F59AE"/>
    <w:rsid w:val="00501A21"/>
    <w:rsid w:val="00501B85"/>
    <w:rsid w:val="00506C99"/>
    <w:rsid w:val="00507A21"/>
    <w:rsid w:val="00507D51"/>
    <w:rsid w:val="00512199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1F6"/>
    <w:rsid w:val="00527F66"/>
    <w:rsid w:val="00533DE6"/>
    <w:rsid w:val="00534B2C"/>
    <w:rsid w:val="00534EBA"/>
    <w:rsid w:val="00535A77"/>
    <w:rsid w:val="00535CF7"/>
    <w:rsid w:val="00537477"/>
    <w:rsid w:val="0054352F"/>
    <w:rsid w:val="00543F8C"/>
    <w:rsid w:val="00544272"/>
    <w:rsid w:val="00551A02"/>
    <w:rsid w:val="005564B3"/>
    <w:rsid w:val="00557155"/>
    <w:rsid w:val="00557832"/>
    <w:rsid w:val="005611ED"/>
    <w:rsid w:val="005629CA"/>
    <w:rsid w:val="00564348"/>
    <w:rsid w:val="005646E0"/>
    <w:rsid w:val="00565074"/>
    <w:rsid w:val="00566664"/>
    <w:rsid w:val="00567158"/>
    <w:rsid w:val="00567297"/>
    <w:rsid w:val="00572465"/>
    <w:rsid w:val="00576C54"/>
    <w:rsid w:val="00581625"/>
    <w:rsid w:val="005829B0"/>
    <w:rsid w:val="00583044"/>
    <w:rsid w:val="0058387B"/>
    <w:rsid w:val="00584F8F"/>
    <w:rsid w:val="0058557C"/>
    <w:rsid w:val="0058578F"/>
    <w:rsid w:val="005867FD"/>
    <w:rsid w:val="0059156E"/>
    <w:rsid w:val="00592CFA"/>
    <w:rsid w:val="005933D1"/>
    <w:rsid w:val="005A28CE"/>
    <w:rsid w:val="005B054F"/>
    <w:rsid w:val="005B080D"/>
    <w:rsid w:val="005B2F0E"/>
    <w:rsid w:val="005B4D6F"/>
    <w:rsid w:val="005B54D1"/>
    <w:rsid w:val="005B7825"/>
    <w:rsid w:val="005B7954"/>
    <w:rsid w:val="005B7E19"/>
    <w:rsid w:val="005B7F6F"/>
    <w:rsid w:val="005C0247"/>
    <w:rsid w:val="005C62D9"/>
    <w:rsid w:val="005C77B0"/>
    <w:rsid w:val="005D1B0D"/>
    <w:rsid w:val="005D76EC"/>
    <w:rsid w:val="005D7F0A"/>
    <w:rsid w:val="005E0977"/>
    <w:rsid w:val="005E1198"/>
    <w:rsid w:val="005E26EA"/>
    <w:rsid w:val="005F20F8"/>
    <w:rsid w:val="005F2C26"/>
    <w:rsid w:val="005F340E"/>
    <w:rsid w:val="005F582B"/>
    <w:rsid w:val="005F5C89"/>
    <w:rsid w:val="00601CDE"/>
    <w:rsid w:val="00611707"/>
    <w:rsid w:val="00616D53"/>
    <w:rsid w:val="0062019E"/>
    <w:rsid w:val="00620BDE"/>
    <w:rsid w:val="00621A1D"/>
    <w:rsid w:val="00623061"/>
    <w:rsid w:val="00624AE8"/>
    <w:rsid w:val="0062602C"/>
    <w:rsid w:val="0062656C"/>
    <w:rsid w:val="00642A25"/>
    <w:rsid w:val="00645965"/>
    <w:rsid w:val="006465AF"/>
    <w:rsid w:val="00646B40"/>
    <w:rsid w:val="00646EE5"/>
    <w:rsid w:val="00650C53"/>
    <w:rsid w:val="00660692"/>
    <w:rsid w:val="00661698"/>
    <w:rsid w:val="00665AC2"/>
    <w:rsid w:val="00667A3F"/>
    <w:rsid w:val="00667F9A"/>
    <w:rsid w:val="00671FE8"/>
    <w:rsid w:val="00685964"/>
    <w:rsid w:val="00686704"/>
    <w:rsid w:val="00691A3F"/>
    <w:rsid w:val="00691E3F"/>
    <w:rsid w:val="00694999"/>
    <w:rsid w:val="00695CE7"/>
    <w:rsid w:val="00696638"/>
    <w:rsid w:val="006A0842"/>
    <w:rsid w:val="006A2790"/>
    <w:rsid w:val="006A3BD9"/>
    <w:rsid w:val="006A50B8"/>
    <w:rsid w:val="006A5D26"/>
    <w:rsid w:val="006A6013"/>
    <w:rsid w:val="006B05BC"/>
    <w:rsid w:val="006B3441"/>
    <w:rsid w:val="006B5C8C"/>
    <w:rsid w:val="006B6516"/>
    <w:rsid w:val="006C0045"/>
    <w:rsid w:val="006C5EA6"/>
    <w:rsid w:val="006C6556"/>
    <w:rsid w:val="006C7D92"/>
    <w:rsid w:val="006D2AE1"/>
    <w:rsid w:val="006D5BA1"/>
    <w:rsid w:val="006D6CC2"/>
    <w:rsid w:val="006E0784"/>
    <w:rsid w:val="006E463A"/>
    <w:rsid w:val="006E5037"/>
    <w:rsid w:val="006F1313"/>
    <w:rsid w:val="006F1D54"/>
    <w:rsid w:val="006F343D"/>
    <w:rsid w:val="006F44FD"/>
    <w:rsid w:val="006F5E1E"/>
    <w:rsid w:val="0070060E"/>
    <w:rsid w:val="00703ED3"/>
    <w:rsid w:val="0070656C"/>
    <w:rsid w:val="007112E0"/>
    <w:rsid w:val="00712F6C"/>
    <w:rsid w:val="0071375B"/>
    <w:rsid w:val="007147E1"/>
    <w:rsid w:val="00717203"/>
    <w:rsid w:val="0072050A"/>
    <w:rsid w:val="00721701"/>
    <w:rsid w:val="00722A8B"/>
    <w:rsid w:val="00724596"/>
    <w:rsid w:val="00724FF1"/>
    <w:rsid w:val="00725527"/>
    <w:rsid w:val="00725D24"/>
    <w:rsid w:val="007302EB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E37"/>
    <w:rsid w:val="00762E9F"/>
    <w:rsid w:val="007630D5"/>
    <w:rsid w:val="00766885"/>
    <w:rsid w:val="007669DF"/>
    <w:rsid w:val="007705CE"/>
    <w:rsid w:val="00770700"/>
    <w:rsid w:val="00772376"/>
    <w:rsid w:val="0078130E"/>
    <w:rsid w:val="0078447B"/>
    <w:rsid w:val="00784A3E"/>
    <w:rsid w:val="00785018"/>
    <w:rsid w:val="00785A4F"/>
    <w:rsid w:val="007869A0"/>
    <w:rsid w:val="007922DF"/>
    <w:rsid w:val="00792C8F"/>
    <w:rsid w:val="007943C4"/>
    <w:rsid w:val="00794C5F"/>
    <w:rsid w:val="00794D7B"/>
    <w:rsid w:val="00794DB6"/>
    <w:rsid w:val="0079632C"/>
    <w:rsid w:val="007965CC"/>
    <w:rsid w:val="007A1301"/>
    <w:rsid w:val="007A1F07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1B39"/>
    <w:rsid w:val="007D4454"/>
    <w:rsid w:val="007D4E3A"/>
    <w:rsid w:val="007E1E17"/>
    <w:rsid w:val="007E2B59"/>
    <w:rsid w:val="007E2F39"/>
    <w:rsid w:val="007E6705"/>
    <w:rsid w:val="007E6DFE"/>
    <w:rsid w:val="007F0439"/>
    <w:rsid w:val="007F2759"/>
    <w:rsid w:val="007F2881"/>
    <w:rsid w:val="007F356E"/>
    <w:rsid w:val="007F3826"/>
    <w:rsid w:val="007F58CC"/>
    <w:rsid w:val="007F7322"/>
    <w:rsid w:val="007F774A"/>
    <w:rsid w:val="00804188"/>
    <w:rsid w:val="00804D4E"/>
    <w:rsid w:val="00807690"/>
    <w:rsid w:val="00812114"/>
    <w:rsid w:val="00814A44"/>
    <w:rsid w:val="00815A14"/>
    <w:rsid w:val="00815C07"/>
    <w:rsid w:val="008172C0"/>
    <w:rsid w:val="00824B20"/>
    <w:rsid w:val="00825297"/>
    <w:rsid w:val="008258D0"/>
    <w:rsid w:val="00825C91"/>
    <w:rsid w:val="00827D9E"/>
    <w:rsid w:val="008300A7"/>
    <w:rsid w:val="0083246A"/>
    <w:rsid w:val="00833E3A"/>
    <w:rsid w:val="008357BB"/>
    <w:rsid w:val="008407EF"/>
    <w:rsid w:val="00840D2A"/>
    <w:rsid w:val="00842541"/>
    <w:rsid w:val="00842B64"/>
    <w:rsid w:val="008443D6"/>
    <w:rsid w:val="00854D9B"/>
    <w:rsid w:val="00861DC2"/>
    <w:rsid w:val="00867053"/>
    <w:rsid w:val="00870C51"/>
    <w:rsid w:val="00874A19"/>
    <w:rsid w:val="00875615"/>
    <w:rsid w:val="00880808"/>
    <w:rsid w:val="00881CA0"/>
    <w:rsid w:val="008832FC"/>
    <w:rsid w:val="00884F75"/>
    <w:rsid w:val="00890B43"/>
    <w:rsid w:val="00891D83"/>
    <w:rsid w:val="00892886"/>
    <w:rsid w:val="008945C0"/>
    <w:rsid w:val="008A1D53"/>
    <w:rsid w:val="008A5FC3"/>
    <w:rsid w:val="008A7338"/>
    <w:rsid w:val="008B0FD2"/>
    <w:rsid w:val="008B20F3"/>
    <w:rsid w:val="008B21BA"/>
    <w:rsid w:val="008B2BE0"/>
    <w:rsid w:val="008B3110"/>
    <w:rsid w:val="008B4CE3"/>
    <w:rsid w:val="008B5703"/>
    <w:rsid w:val="008B76D4"/>
    <w:rsid w:val="008C0C8D"/>
    <w:rsid w:val="008C4611"/>
    <w:rsid w:val="008D001E"/>
    <w:rsid w:val="008D100D"/>
    <w:rsid w:val="008D155B"/>
    <w:rsid w:val="008D1A14"/>
    <w:rsid w:val="008D32CC"/>
    <w:rsid w:val="008D4C8A"/>
    <w:rsid w:val="008D4D3B"/>
    <w:rsid w:val="008D5612"/>
    <w:rsid w:val="008D5676"/>
    <w:rsid w:val="008D749A"/>
    <w:rsid w:val="008E0BF1"/>
    <w:rsid w:val="008E0C34"/>
    <w:rsid w:val="008E1A0A"/>
    <w:rsid w:val="008E4C95"/>
    <w:rsid w:val="008E662F"/>
    <w:rsid w:val="008E6B68"/>
    <w:rsid w:val="008E6E3F"/>
    <w:rsid w:val="008F0231"/>
    <w:rsid w:val="008F05C4"/>
    <w:rsid w:val="008F2332"/>
    <w:rsid w:val="008F5B41"/>
    <w:rsid w:val="008F62FF"/>
    <w:rsid w:val="008F700E"/>
    <w:rsid w:val="00900D67"/>
    <w:rsid w:val="00901682"/>
    <w:rsid w:val="00902157"/>
    <w:rsid w:val="00904243"/>
    <w:rsid w:val="00905251"/>
    <w:rsid w:val="009054C2"/>
    <w:rsid w:val="0090716B"/>
    <w:rsid w:val="0091196B"/>
    <w:rsid w:val="00911F47"/>
    <w:rsid w:val="00917194"/>
    <w:rsid w:val="0092139A"/>
    <w:rsid w:val="00922E5F"/>
    <w:rsid w:val="00924BBC"/>
    <w:rsid w:val="00925083"/>
    <w:rsid w:val="0092618E"/>
    <w:rsid w:val="00926635"/>
    <w:rsid w:val="00926ED5"/>
    <w:rsid w:val="00927B57"/>
    <w:rsid w:val="00940667"/>
    <w:rsid w:val="00943D99"/>
    <w:rsid w:val="00945F53"/>
    <w:rsid w:val="00946EB1"/>
    <w:rsid w:val="00947903"/>
    <w:rsid w:val="0095050F"/>
    <w:rsid w:val="00950D84"/>
    <w:rsid w:val="009535B1"/>
    <w:rsid w:val="00953FF8"/>
    <w:rsid w:val="00956073"/>
    <w:rsid w:val="00956CC8"/>
    <w:rsid w:val="00957827"/>
    <w:rsid w:val="00963D9E"/>
    <w:rsid w:val="0096405B"/>
    <w:rsid w:val="00964EF1"/>
    <w:rsid w:val="00967B32"/>
    <w:rsid w:val="00971679"/>
    <w:rsid w:val="009717B8"/>
    <w:rsid w:val="00971941"/>
    <w:rsid w:val="009744E3"/>
    <w:rsid w:val="00980ABB"/>
    <w:rsid w:val="009841A2"/>
    <w:rsid w:val="009855FB"/>
    <w:rsid w:val="009856E0"/>
    <w:rsid w:val="0098643C"/>
    <w:rsid w:val="00990CF5"/>
    <w:rsid w:val="00991F1C"/>
    <w:rsid w:val="00992E20"/>
    <w:rsid w:val="00995CF7"/>
    <w:rsid w:val="00996722"/>
    <w:rsid w:val="00996917"/>
    <w:rsid w:val="00997BFC"/>
    <w:rsid w:val="009A6726"/>
    <w:rsid w:val="009B0B72"/>
    <w:rsid w:val="009B2471"/>
    <w:rsid w:val="009B24DE"/>
    <w:rsid w:val="009B2D93"/>
    <w:rsid w:val="009B3902"/>
    <w:rsid w:val="009B559B"/>
    <w:rsid w:val="009B69A5"/>
    <w:rsid w:val="009B7418"/>
    <w:rsid w:val="009B7A16"/>
    <w:rsid w:val="009C0778"/>
    <w:rsid w:val="009C26DE"/>
    <w:rsid w:val="009C3C1E"/>
    <w:rsid w:val="009C4BCD"/>
    <w:rsid w:val="009C5414"/>
    <w:rsid w:val="009C5D3C"/>
    <w:rsid w:val="009C5DCA"/>
    <w:rsid w:val="009C5F72"/>
    <w:rsid w:val="009C65D8"/>
    <w:rsid w:val="009D12DA"/>
    <w:rsid w:val="009D1405"/>
    <w:rsid w:val="009D1973"/>
    <w:rsid w:val="009D20DE"/>
    <w:rsid w:val="009D3155"/>
    <w:rsid w:val="009D6C3F"/>
    <w:rsid w:val="009E1161"/>
    <w:rsid w:val="009E43B8"/>
    <w:rsid w:val="009E4A8E"/>
    <w:rsid w:val="009F34B9"/>
    <w:rsid w:val="009F6184"/>
    <w:rsid w:val="009F7DE9"/>
    <w:rsid w:val="009F7EB4"/>
    <w:rsid w:val="00A00AAC"/>
    <w:rsid w:val="00A0331E"/>
    <w:rsid w:val="00A03405"/>
    <w:rsid w:val="00A07463"/>
    <w:rsid w:val="00A10A60"/>
    <w:rsid w:val="00A11085"/>
    <w:rsid w:val="00A13345"/>
    <w:rsid w:val="00A14B0F"/>
    <w:rsid w:val="00A15330"/>
    <w:rsid w:val="00A16A65"/>
    <w:rsid w:val="00A200F0"/>
    <w:rsid w:val="00A22AA6"/>
    <w:rsid w:val="00A2463A"/>
    <w:rsid w:val="00A25CCE"/>
    <w:rsid w:val="00A31F94"/>
    <w:rsid w:val="00A33820"/>
    <w:rsid w:val="00A35181"/>
    <w:rsid w:val="00A35B22"/>
    <w:rsid w:val="00A35FE9"/>
    <w:rsid w:val="00A37071"/>
    <w:rsid w:val="00A41273"/>
    <w:rsid w:val="00A41DF6"/>
    <w:rsid w:val="00A42C81"/>
    <w:rsid w:val="00A4638E"/>
    <w:rsid w:val="00A53426"/>
    <w:rsid w:val="00A56F1D"/>
    <w:rsid w:val="00A616FE"/>
    <w:rsid w:val="00A64D31"/>
    <w:rsid w:val="00A66BB9"/>
    <w:rsid w:val="00A670A1"/>
    <w:rsid w:val="00A705FD"/>
    <w:rsid w:val="00A706DD"/>
    <w:rsid w:val="00A71F24"/>
    <w:rsid w:val="00A7424D"/>
    <w:rsid w:val="00A83879"/>
    <w:rsid w:val="00A83B0A"/>
    <w:rsid w:val="00A84D55"/>
    <w:rsid w:val="00A851FC"/>
    <w:rsid w:val="00A86871"/>
    <w:rsid w:val="00A86A45"/>
    <w:rsid w:val="00A91451"/>
    <w:rsid w:val="00A91C21"/>
    <w:rsid w:val="00A96211"/>
    <w:rsid w:val="00A96366"/>
    <w:rsid w:val="00AA3150"/>
    <w:rsid w:val="00AA5221"/>
    <w:rsid w:val="00AA6BB3"/>
    <w:rsid w:val="00AB07B7"/>
    <w:rsid w:val="00AB3B30"/>
    <w:rsid w:val="00AB4D92"/>
    <w:rsid w:val="00AB7992"/>
    <w:rsid w:val="00AC0767"/>
    <w:rsid w:val="00AC18A8"/>
    <w:rsid w:val="00AC3B58"/>
    <w:rsid w:val="00AC4E07"/>
    <w:rsid w:val="00AD1E3A"/>
    <w:rsid w:val="00AD29DB"/>
    <w:rsid w:val="00AD4779"/>
    <w:rsid w:val="00AD718F"/>
    <w:rsid w:val="00AE0B84"/>
    <w:rsid w:val="00AE0D66"/>
    <w:rsid w:val="00AE2F9A"/>
    <w:rsid w:val="00AE3115"/>
    <w:rsid w:val="00AE3E89"/>
    <w:rsid w:val="00AE449E"/>
    <w:rsid w:val="00AE5F78"/>
    <w:rsid w:val="00AF041B"/>
    <w:rsid w:val="00AF1391"/>
    <w:rsid w:val="00AF177C"/>
    <w:rsid w:val="00AF1F4A"/>
    <w:rsid w:val="00AF4CB0"/>
    <w:rsid w:val="00AF4E15"/>
    <w:rsid w:val="00AF6E00"/>
    <w:rsid w:val="00B009DD"/>
    <w:rsid w:val="00B032F9"/>
    <w:rsid w:val="00B043C2"/>
    <w:rsid w:val="00B0496B"/>
    <w:rsid w:val="00B07DCA"/>
    <w:rsid w:val="00B105D1"/>
    <w:rsid w:val="00B122A3"/>
    <w:rsid w:val="00B129F8"/>
    <w:rsid w:val="00B12D21"/>
    <w:rsid w:val="00B17226"/>
    <w:rsid w:val="00B204B1"/>
    <w:rsid w:val="00B216B5"/>
    <w:rsid w:val="00B2226A"/>
    <w:rsid w:val="00B22875"/>
    <w:rsid w:val="00B229D4"/>
    <w:rsid w:val="00B3004D"/>
    <w:rsid w:val="00B34CA4"/>
    <w:rsid w:val="00B35219"/>
    <w:rsid w:val="00B3606E"/>
    <w:rsid w:val="00B42B44"/>
    <w:rsid w:val="00B459D4"/>
    <w:rsid w:val="00B53E8E"/>
    <w:rsid w:val="00B56090"/>
    <w:rsid w:val="00B564D3"/>
    <w:rsid w:val="00B6005F"/>
    <w:rsid w:val="00B62EFE"/>
    <w:rsid w:val="00B65D85"/>
    <w:rsid w:val="00B71D35"/>
    <w:rsid w:val="00B71D5C"/>
    <w:rsid w:val="00B71E6E"/>
    <w:rsid w:val="00B76176"/>
    <w:rsid w:val="00B76D86"/>
    <w:rsid w:val="00B77044"/>
    <w:rsid w:val="00B77A06"/>
    <w:rsid w:val="00B77ADE"/>
    <w:rsid w:val="00B77F30"/>
    <w:rsid w:val="00B90289"/>
    <w:rsid w:val="00B917CA"/>
    <w:rsid w:val="00B936D5"/>
    <w:rsid w:val="00B93D21"/>
    <w:rsid w:val="00B93F1C"/>
    <w:rsid w:val="00B95E69"/>
    <w:rsid w:val="00B97F0F"/>
    <w:rsid w:val="00BA26DD"/>
    <w:rsid w:val="00BB0D23"/>
    <w:rsid w:val="00BB23DB"/>
    <w:rsid w:val="00BB39F3"/>
    <w:rsid w:val="00BB4156"/>
    <w:rsid w:val="00BB6910"/>
    <w:rsid w:val="00BB7566"/>
    <w:rsid w:val="00BC05FB"/>
    <w:rsid w:val="00BC3440"/>
    <w:rsid w:val="00BC3E74"/>
    <w:rsid w:val="00BC5AAC"/>
    <w:rsid w:val="00BC723D"/>
    <w:rsid w:val="00BD7992"/>
    <w:rsid w:val="00BE2B52"/>
    <w:rsid w:val="00BE4392"/>
    <w:rsid w:val="00BE623C"/>
    <w:rsid w:val="00BE7BA5"/>
    <w:rsid w:val="00BF28D3"/>
    <w:rsid w:val="00C00FFC"/>
    <w:rsid w:val="00C026A8"/>
    <w:rsid w:val="00C039C3"/>
    <w:rsid w:val="00C04B1C"/>
    <w:rsid w:val="00C04D0E"/>
    <w:rsid w:val="00C05761"/>
    <w:rsid w:val="00C058BA"/>
    <w:rsid w:val="00C05A48"/>
    <w:rsid w:val="00C0662E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52B9"/>
    <w:rsid w:val="00C47489"/>
    <w:rsid w:val="00C51215"/>
    <w:rsid w:val="00C514B0"/>
    <w:rsid w:val="00C533A0"/>
    <w:rsid w:val="00C610A4"/>
    <w:rsid w:val="00C62870"/>
    <w:rsid w:val="00C674F4"/>
    <w:rsid w:val="00C80E9D"/>
    <w:rsid w:val="00C811B3"/>
    <w:rsid w:val="00C8144A"/>
    <w:rsid w:val="00C8161D"/>
    <w:rsid w:val="00C82E88"/>
    <w:rsid w:val="00C82F2A"/>
    <w:rsid w:val="00C84C27"/>
    <w:rsid w:val="00C87DD5"/>
    <w:rsid w:val="00C908A7"/>
    <w:rsid w:val="00C95C2A"/>
    <w:rsid w:val="00C95D86"/>
    <w:rsid w:val="00C96026"/>
    <w:rsid w:val="00C97E28"/>
    <w:rsid w:val="00CA76DE"/>
    <w:rsid w:val="00CB3E56"/>
    <w:rsid w:val="00CB6407"/>
    <w:rsid w:val="00CB6EFC"/>
    <w:rsid w:val="00CC1AD9"/>
    <w:rsid w:val="00CC3C51"/>
    <w:rsid w:val="00CC43F7"/>
    <w:rsid w:val="00CC7795"/>
    <w:rsid w:val="00CC79F4"/>
    <w:rsid w:val="00CD073F"/>
    <w:rsid w:val="00CD110B"/>
    <w:rsid w:val="00CD170E"/>
    <w:rsid w:val="00CD1836"/>
    <w:rsid w:val="00CD2840"/>
    <w:rsid w:val="00CD2AB5"/>
    <w:rsid w:val="00CD3A22"/>
    <w:rsid w:val="00CD488C"/>
    <w:rsid w:val="00CD62C9"/>
    <w:rsid w:val="00CE1F7E"/>
    <w:rsid w:val="00CE225B"/>
    <w:rsid w:val="00CE38A5"/>
    <w:rsid w:val="00CE3A2C"/>
    <w:rsid w:val="00CE5826"/>
    <w:rsid w:val="00CE6657"/>
    <w:rsid w:val="00CE7B8D"/>
    <w:rsid w:val="00CF17DD"/>
    <w:rsid w:val="00CF3B8A"/>
    <w:rsid w:val="00D0220B"/>
    <w:rsid w:val="00D10009"/>
    <w:rsid w:val="00D13306"/>
    <w:rsid w:val="00D156DF"/>
    <w:rsid w:val="00D15E7F"/>
    <w:rsid w:val="00D16FFD"/>
    <w:rsid w:val="00D17C49"/>
    <w:rsid w:val="00D202DA"/>
    <w:rsid w:val="00D2063B"/>
    <w:rsid w:val="00D22813"/>
    <w:rsid w:val="00D22BF8"/>
    <w:rsid w:val="00D27A67"/>
    <w:rsid w:val="00D27A93"/>
    <w:rsid w:val="00D462BD"/>
    <w:rsid w:val="00D47DC3"/>
    <w:rsid w:val="00D50A90"/>
    <w:rsid w:val="00D51265"/>
    <w:rsid w:val="00D51EF5"/>
    <w:rsid w:val="00D549EC"/>
    <w:rsid w:val="00D60CC0"/>
    <w:rsid w:val="00D6141B"/>
    <w:rsid w:val="00D61BE5"/>
    <w:rsid w:val="00D65205"/>
    <w:rsid w:val="00D661AF"/>
    <w:rsid w:val="00D67299"/>
    <w:rsid w:val="00D677B8"/>
    <w:rsid w:val="00D67E37"/>
    <w:rsid w:val="00D73BAF"/>
    <w:rsid w:val="00D73F32"/>
    <w:rsid w:val="00D747BC"/>
    <w:rsid w:val="00D818BF"/>
    <w:rsid w:val="00D828A7"/>
    <w:rsid w:val="00D845D1"/>
    <w:rsid w:val="00D851E4"/>
    <w:rsid w:val="00D85C84"/>
    <w:rsid w:val="00D86A6C"/>
    <w:rsid w:val="00D9094F"/>
    <w:rsid w:val="00D93F5C"/>
    <w:rsid w:val="00D940A6"/>
    <w:rsid w:val="00D9470F"/>
    <w:rsid w:val="00DA5E74"/>
    <w:rsid w:val="00DA6E69"/>
    <w:rsid w:val="00DB27CC"/>
    <w:rsid w:val="00DC3419"/>
    <w:rsid w:val="00DC42AE"/>
    <w:rsid w:val="00DC42E0"/>
    <w:rsid w:val="00DC452D"/>
    <w:rsid w:val="00DC50BD"/>
    <w:rsid w:val="00DC51F2"/>
    <w:rsid w:val="00DC7881"/>
    <w:rsid w:val="00DD0071"/>
    <w:rsid w:val="00DD08E0"/>
    <w:rsid w:val="00DD1E2F"/>
    <w:rsid w:val="00DD370C"/>
    <w:rsid w:val="00DD568B"/>
    <w:rsid w:val="00DD73E2"/>
    <w:rsid w:val="00DD75E5"/>
    <w:rsid w:val="00DD7943"/>
    <w:rsid w:val="00DD7966"/>
    <w:rsid w:val="00DE6881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05605"/>
    <w:rsid w:val="00E06236"/>
    <w:rsid w:val="00E15E73"/>
    <w:rsid w:val="00E200AE"/>
    <w:rsid w:val="00E20A34"/>
    <w:rsid w:val="00E226F6"/>
    <w:rsid w:val="00E25300"/>
    <w:rsid w:val="00E25B79"/>
    <w:rsid w:val="00E2671C"/>
    <w:rsid w:val="00E41218"/>
    <w:rsid w:val="00E41889"/>
    <w:rsid w:val="00E42C3F"/>
    <w:rsid w:val="00E444F6"/>
    <w:rsid w:val="00E4462D"/>
    <w:rsid w:val="00E45A19"/>
    <w:rsid w:val="00E45A9F"/>
    <w:rsid w:val="00E46DA0"/>
    <w:rsid w:val="00E513CF"/>
    <w:rsid w:val="00E52B2F"/>
    <w:rsid w:val="00E55BEE"/>
    <w:rsid w:val="00E577FE"/>
    <w:rsid w:val="00E6131C"/>
    <w:rsid w:val="00E7177E"/>
    <w:rsid w:val="00E71872"/>
    <w:rsid w:val="00E733E4"/>
    <w:rsid w:val="00E73B3E"/>
    <w:rsid w:val="00E8079B"/>
    <w:rsid w:val="00E83549"/>
    <w:rsid w:val="00E84C63"/>
    <w:rsid w:val="00E877DD"/>
    <w:rsid w:val="00E97A47"/>
    <w:rsid w:val="00EA0DC5"/>
    <w:rsid w:val="00EA1A17"/>
    <w:rsid w:val="00EA287A"/>
    <w:rsid w:val="00EA6EC9"/>
    <w:rsid w:val="00EA7E9E"/>
    <w:rsid w:val="00EB1120"/>
    <w:rsid w:val="00EB1EDF"/>
    <w:rsid w:val="00EB5439"/>
    <w:rsid w:val="00EB6BB1"/>
    <w:rsid w:val="00EB76AE"/>
    <w:rsid w:val="00EB7E0F"/>
    <w:rsid w:val="00EC124B"/>
    <w:rsid w:val="00EC2F59"/>
    <w:rsid w:val="00EC3667"/>
    <w:rsid w:val="00EC3F67"/>
    <w:rsid w:val="00EC5CA9"/>
    <w:rsid w:val="00EC6602"/>
    <w:rsid w:val="00EC7B33"/>
    <w:rsid w:val="00ED4181"/>
    <w:rsid w:val="00ED595D"/>
    <w:rsid w:val="00ED5AAE"/>
    <w:rsid w:val="00ED7ECF"/>
    <w:rsid w:val="00EE0305"/>
    <w:rsid w:val="00EE15F1"/>
    <w:rsid w:val="00EE2B54"/>
    <w:rsid w:val="00EE2FCE"/>
    <w:rsid w:val="00EE3C2A"/>
    <w:rsid w:val="00EE4408"/>
    <w:rsid w:val="00EE441F"/>
    <w:rsid w:val="00EE4DCA"/>
    <w:rsid w:val="00EE533D"/>
    <w:rsid w:val="00EE7997"/>
    <w:rsid w:val="00EF531C"/>
    <w:rsid w:val="00EF53AE"/>
    <w:rsid w:val="00F06BA9"/>
    <w:rsid w:val="00F1075E"/>
    <w:rsid w:val="00F14DBC"/>
    <w:rsid w:val="00F17C64"/>
    <w:rsid w:val="00F20B32"/>
    <w:rsid w:val="00F2541C"/>
    <w:rsid w:val="00F314E8"/>
    <w:rsid w:val="00F3328D"/>
    <w:rsid w:val="00F3515B"/>
    <w:rsid w:val="00F35F72"/>
    <w:rsid w:val="00F360C0"/>
    <w:rsid w:val="00F37677"/>
    <w:rsid w:val="00F439BE"/>
    <w:rsid w:val="00F44469"/>
    <w:rsid w:val="00F44765"/>
    <w:rsid w:val="00F46C14"/>
    <w:rsid w:val="00F5540D"/>
    <w:rsid w:val="00F564A9"/>
    <w:rsid w:val="00F610AB"/>
    <w:rsid w:val="00F646D8"/>
    <w:rsid w:val="00F66A52"/>
    <w:rsid w:val="00F67EF2"/>
    <w:rsid w:val="00F70613"/>
    <w:rsid w:val="00F70FD9"/>
    <w:rsid w:val="00F766E2"/>
    <w:rsid w:val="00F8150B"/>
    <w:rsid w:val="00F817C4"/>
    <w:rsid w:val="00F83070"/>
    <w:rsid w:val="00F843A7"/>
    <w:rsid w:val="00F844B0"/>
    <w:rsid w:val="00F87AF4"/>
    <w:rsid w:val="00F91F0A"/>
    <w:rsid w:val="00F94039"/>
    <w:rsid w:val="00FA1A46"/>
    <w:rsid w:val="00FA29E4"/>
    <w:rsid w:val="00FA307F"/>
    <w:rsid w:val="00FA7C7F"/>
    <w:rsid w:val="00FB06AB"/>
    <w:rsid w:val="00FB1439"/>
    <w:rsid w:val="00FB165C"/>
    <w:rsid w:val="00FB4932"/>
    <w:rsid w:val="00FB6163"/>
    <w:rsid w:val="00FB6C65"/>
    <w:rsid w:val="00FC02C7"/>
    <w:rsid w:val="00FC2BBC"/>
    <w:rsid w:val="00FC48B4"/>
    <w:rsid w:val="00FC76A4"/>
    <w:rsid w:val="00FD1DB5"/>
    <w:rsid w:val="00FD230D"/>
    <w:rsid w:val="00FD3B1F"/>
    <w:rsid w:val="00FD4C35"/>
    <w:rsid w:val="00FE06DA"/>
    <w:rsid w:val="00FE1117"/>
    <w:rsid w:val="00FE2BAD"/>
    <w:rsid w:val="00FE4512"/>
    <w:rsid w:val="00FE7801"/>
    <w:rsid w:val="00FF4B5B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D2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2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2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95CE7"/>
    <w:pPr>
      <w:spacing w:after="0" w:line="240" w:lineRule="auto"/>
      <w:jc w:val="both"/>
    </w:pPr>
    <w:rPr>
      <w:rFonts w:ascii="Arial Mon" w:eastAsia="Times New Roman" w:hAnsi="Arial Mo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95CE7"/>
    <w:rPr>
      <w:rFonts w:ascii="Arial Mon" w:eastAsia="Times New Roman" w:hAnsi="Arial Mon" w:cs="Times New Roman"/>
      <w:sz w:val="24"/>
      <w:szCs w:val="20"/>
    </w:rPr>
  </w:style>
  <w:style w:type="table" w:customStyle="1" w:styleId="TableGrid20">
    <w:name w:val="Table Grid2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unhideWhenUsed/>
    <w:rsid w:val="00B65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D2A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D2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2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6D2AE1"/>
  </w:style>
  <w:style w:type="table" w:customStyle="1" w:styleId="TableGrid22">
    <w:name w:val="Table Grid22"/>
    <w:basedOn w:val="TableNormal"/>
    <w:next w:val="TableGrid"/>
    <w:uiPriority w:val="59"/>
    <w:rsid w:val="006D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DefaultParagraphFont"/>
    <w:rsid w:val="006D2AE1"/>
  </w:style>
  <w:style w:type="character" w:customStyle="1" w:styleId="apple-converted-space">
    <w:name w:val="apple-converted-space"/>
    <w:basedOn w:val="DefaultParagraphFont"/>
    <w:rsid w:val="006D2AE1"/>
  </w:style>
  <w:style w:type="paragraph" w:customStyle="1" w:styleId="news-other-text">
    <w:name w:val="news-other-text"/>
    <w:basedOn w:val="Normal"/>
    <w:rsid w:val="006D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ficommentbody">
    <w:name w:val="uficommentbody"/>
    <w:basedOn w:val="DefaultParagraphFont"/>
    <w:rsid w:val="006D2AE1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AE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D2AE1"/>
  </w:style>
  <w:style w:type="character" w:customStyle="1" w:styleId="textexposedshow">
    <w:name w:val="text_exposed_show"/>
    <w:basedOn w:val="DefaultParagraphFont"/>
    <w:rsid w:val="006D2AE1"/>
  </w:style>
  <w:style w:type="table" w:customStyle="1" w:styleId="TableGrid23">
    <w:name w:val="Table Grid23"/>
    <w:basedOn w:val="TableNormal"/>
    <w:next w:val="TableGrid"/>
    <w:uiPriority w:val="59"/>
    <w:rsid w:val="0030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1C69E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79632C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B62EF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EE030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F7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39"/>
    <w:rsid w:val="0049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next w:val="GridTable6Colorful-Accent4"/>
    <w:uiPriority w:val="51"/>
    <w:rsid w:val="008E0C34"/>
    <w:pPr>
      <w:spacing w:after="0" w:line="240" w:lineRule="auto"/>
    </w:pPr>
    <w:rPr>
      <w:rFonts w:ascii="Calibri" w:hAnsi="Calibri" w:cs="Times New Roman"/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4">
    <w:name w:val="Grid Table 6 Colorful Accent 4"/>
    <w:basedOn w:val="TableNormal"/>
    <w:uiPriority w:val="51"/>
    <w:rsid w:val="008E0C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457D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6C5CB-3AC6-4B6D-98F7-94F8D410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3120</Words>
  <Characters>17788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2022-06-09T01:05:00Z</cp:lastPrinted>
  <dcterms:created xsi:type="dcterms:W3CDTF">2022-07-01T01:40:00Z</dcterms:created>
  <dcterms:modified xsi:type="dcterms:W3CDTF">2022-07-01T01:40:00Z</dcterms:modified>
</cp:coreProperties>
</file>